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A7" w:rsidRPr="00AA51B9" w:rsidRDefault="00B46DA7" w:rsidP="00B46DA7">
      <w:pPr>
        <w:autoSpaceDE w:val="0"/>
        <w:autoSpaceDN w:val="0"/>
        <w:adjustRightInd w:val="0"/>
        <w:spacing w:after="0" w:line="240" w:lineRule="auto"/>
        <w:jc w:val="right"/>
        <w:rPr>
          <w:rFonts w:ascii="Arial" w:eastAsiaTheme="minorHAnsi" w:hAnsi="Arial" w:cs="Arial"/>
          <w:b/>
          <w:bCs/>
          <w:szCs w:val="22"/>
          <w:u w:val="single"/>
        </w:rPr>
      </w:pPr>
      <w:r w:rsidRPr="00AA51B9">
        <w:rPr>
          <w:rFonts w:ascii="Arial" w:eastAsiaTheme="minorHAnsi" w:hAnsi="Arial" w:cs="Arial"/>
          <w:b/>
          <w:bCs/>
          <w:szCs w:val="22"/>
          <w:u w:val="single"/>
        </w:rPr>
        <w:t>ORIGINAL FOR PAYMENT</w:t>
      </w:r>
    </w:p>
    <w:p w:rsidR="00B46DA7" w:rsidRPr="007251F5" w:rsidRDefault="00B46DA7" w:rsidP="00B46DA7">
      <w:pPr>
        <w:autoSpaceDE w:val="0"/>
        <w:autoSpaceDN w:val="0"/>
        <w:adjustRightInd w:val="0"/>
        <w:spacing w:after="0" w:line="240" w:lineRule="auto"/>
        <w:jc w:val="right"/>
        <w:rPr>
          <w:rFonts w:ascii="Arial" w:eastAsiaTheme="minorHAnsi" w:hAnsi="Arial" w:cs="Arial"/>
          <w:b/>
          <w:bCs/>
          <w:szCs w:val="22"/>
        </w:rPr>
      </w:pPr>
    </w:p>
    <w:p w:rsidR="00B46DA7" w:rsidRDefault="00B46DA7" w:rsidP="00B46DA7">
      <w:pPr>
        <w:autoSpaceDE w:val="0"/>
        <w:autoSpaceDN w:val="0"/>
        <w:adjustRightInd w:val="0"/>
        <w:spacing w:after="0" w:line="240" w:lineRule="auto"/>
        <w:jc w:val="center"/>
        <w:rPr>
          <w:rFonts w:ascii="Arial" w:eastAsiaTheme="minorHAnsi" w:hAnsi="Arial" w:cs="Arial"/>
          <w:b/>
          <w:bCs/>
          <w:sz w:val="20"/>
        </w:rPr>
      </w:pPr>
      <w:r w:rsidRPr="003963B5">
        <w:rPr>
          <w:rFonts w:ascii="Arial" w:eastAsiaTheme="minorHAnsi" w:hAnsi="Arial" w:cs="Arial"/>
          <w:b/>
          <w:bCs/>
          <w:sz w:val="20"/>
        </w:rPr>
        <w:t>F. No. J-11060/20/2017-</w:t>
      </w:r>
      <w:proofErr w:type="gramStart"/>
      <w:r w:rsidRPr="003963B5">
        <w:rPr>
          <w:rFonts w:ascii="Arial" w:eastAsiaTheme="minorHAnsi" w:hAnsi="Arial" w:cs="Arial"/>
          <w:b/>
          <w:bCs/>
          <w:sz w:val="20"/>
        </w:rPr>
        <w:t>MGNREGA(</w:t>
      </w:r>
      <w:proofErr w:type="gramEnd"/>
      <w:r w:rsidRPr="003963B5">
        <w:rPr>
          <w:rFonts w:ascii="Arial" w:eastAsiaTheme="minorHAnsi" w:hAnsi="Arial" w:cs="Arial"/>
          <w:b/>
          <w:bCs/>
          <w:sz w:val="20"/>
        </w:rPr>
        <w:t>RE-III) Sl. No.</w:t>
      </w:r>
      <w:r>
        <w:rPr>
          <w:rFonts w:ascii="Arial" w:eastAsiaTheme="minorHAnsi" w:hAnsi="Arial" w:cs="Arial"/>
          <w:b/>
          <w:bCs/>
          <w:sz w:val="20"/>
        </w:rPr>
        <w:t>213</w:t>
      </w:r>
    </w:p>
    <w:p w:rsidR="00B46DA7" w:rsidRPr="003963B5" w:rsidRDefault="00B46DA7" w:rsidP="00B46DA7">
      <w:pPr>
        <w:autoSpaceDE w:val="0"/>
        <w:autoSpaceDN w:val="0"/>
        <w:adjustRightInd w:val="0"/>
        <w:spacing w:after="0" w:line="240" w:lineRule="auto"/>
        <w:jc w:val="center"/>
        <w:rPr>
          <w:rFonts w:ascii="Arial" w:eastAsiaTheme="minorHAnsi" w:hAnsi="Arial" w:cs="Arial"/>
          <w:b/>
          <w:bCs/>
          <w:sz w:val="20"/>
        </w:rPr>
      </w:pPr>
      <w:r w:rsidRPr="003963B5">
        <w:rPr>
          <w:rFonts w:ascii="Arial" w:eastAsiaTheme="minorHAnsi" w:hAnsi="Arial" w:cs="Arial"/>
          <w:b/>
          <w:bCs/>
          <w:sz w:val="20"/>
        </w:rPr>
        <w:t xml:space="preserve"> Government of India</w:t>
      </w:r>
    </w:p>
    <w:p w:rsidR="00B46DA7" w:rsidRPr="003963B5" w:rsidRDefault="00B46DA7" w:rsidP="00B46DA7">
      <w:pPr>
        <w:autoSpaceDE w:val="0"/>
        <w:autoSpaceDN w:val="0"/>
        <w:adjustRightInd w:val="0"/>
        <w:spacing w:after="0" w:line="240" w:lineRule="auto"/>
        <w:jc w:val="center"/>
        <w:rPr>
          <w:rFonts w:ascii="Arial" w:eastAsiaTheme="minorHAnsi" w:hAnsi="Arial" w:cs="Arial"/>
          <w:b/>
          <w:bCs/>
          <w:sz w:val="20"/>
        </w:rPr>
      </w:pPr>
      <w:r w:rsidRPr="003963B5">
        <w:rPr>
          <w:rFonts w:ascii="Arial" w:eastAsiaTheme="minorHAnsi" w:hAnsi="Arial" w:cs="Arial"/>
          <w:b/>
          <w:bCs/>
          <w:sz w:val="20"/>
        </w:rPr>
        <w:t>Ministry of Rural Development</w:t>
      </w:r>
    </w:p>
    <w:p w:rsidR="00B46DA7" w:rsidRPr="003963B5" w:rsidRDefault="00B46DA7" w:rsidP="00B46DA7">
      <w:pPr>
        <w:autoSpaceDE w:val="0"/>
        <w:autoSpaceDN w:val="0"/>
        <w:adjustRightInd w:val="0"/>
        <w:spacing w:after="0" w:line="240" w:lineRule="auto"/>
        <w:jc w:val="center"/>
        <w:rPr>
          <w:rFonts w:ascii="Arial" w:eastAsiaTheme="minorHAnsi" w:hAnsi="Arial" w:cs="Arial"/>
          <w:b/>
          <w:bCs/>
          <w:sz w:val="20"/>
        </w:rPr>
      </w:pPr>
      <w:r w:rsidRPr="003963B5">
        <w:rPr>
          <w:rFonts w:ascii="Arial" w:eastAsiaTheme="minorHAnsi" w:hAnsi="Arial" w:cs="Arial"/>
          <w:b/>
          <w:bCs/>
          <w:sz w:val="20"/>
        </w:rPr>
        <w:t>(Department of Rural Development)</w:t>
      </w:r>
    </w:p>
    <w:p w:rsidR="00B46DA7" w:rsidRPr="003963B5" w:rsidRDefault="00B46DA7" w:rsidP="00B46DA7">
      <w:pPr>
        <w:autoSpaceDE w:val="0"/>
        <w:autoSpaceDN w:val="0"/>
        <w:adjustRightInd w:val="0"/>
        <w:spacing w:after="0" w:line="240" w:lineRule="auto"/>
        <w:jc w:val="center"/>
        <w:rPr>
          <w:rFonts w:ascii="Arial" w:eastAsiaTheme="minorHAnsi" w:hAnsi="Arial" w:cs="Arial"/>
          <w:b/>
          <w:bCs/>
          <w:sz w:val="20"/>
        </w:rPr>
      </w:pPr>
      <w:r w:rsidRPr="003963B5">
        <w:rPr>
          <w:rFonts w:ascii="Arial" w:eastAsiaTheme="minorHAnsi" w:hAnsi="Arial" w:cs="Arial"/>
          <w:b/>
          <w:bCs/>
          <w:sz w:val="20"/>
        </w:rPr>
        <w:t>(Mahatma Gandhi NREGA Division)</w:t>
      </w:r>
    </w:p>
    <w:p w:rsidR="00B46DA7" w:rsidRPr="003963B5" w:rsidRDefault="00B46DA7" w:rsidP="00B46DA7">
      <w:pPr>
        <w:autoSpaceDE w:val="0"/>
        <w:autoSpaceDN w:val="0"/>
        <w:adjustRightInd w:val="0"/>
        <w:spacing w:after="0" w:line="240" w:lineRule="auto"/>
        <w:jc w:val="center"/>
        <w:rPr>
          <w:rFonts w:ascii="Arial" w:eastAsiaTheme="minorHAnsi" w:hAnsi="Arial" w:cs="Arial"/>
          <w:b/>
          <w:bCs/>
          <w:sz w:val="20"/>
        </w:rPr>
      </w:pPr>
    </w:p>
    <w:p w:rsidR="00B46DA7" w:rsidRPr="003963B5" w:rsidRDefault="00B46DA7" w:rsidP="00B46DA7">
      <w:pPr>
        <w:autoSpaceDE w:val="0"/>
        <w:autoSpaceDN w:val="0"/>
        <w:adjustRightInd w:val="0"/>
        <w:spacing w:after="0" w:line="240" w:lineRule="auto"/>
        <w:jc w:val="right"/>
        <w:rPr>
          <w:rFonts w:ascii="Arial" w:eastAsiaTheme="minorHAnsi" w:hAnsi="Arial" w:cs="Arial"/>
          <w:b/>
          <w:bCs/>
          <w:sz w:val="20"/>
        </w:rPr>
      </w:pPr>
      <w:proofErr w:type="spellStart"/>
      <w:r w:rsidRPr="003963B5">
        <w:rPr>
          <w:rFonts w:ascii="Arial" w:eastAsiaTheme="minorHAnsi" w:hAnsi="Arial" w:cs="Arial"/>
          <w:b/>
          <w:bCs/>
          <w:sz w:val="20"/>
        </w:rPr>
        <w:t>Krishi</w:t>
      </w:r>
      <w:proofErr w:type="spellEnd"/>
      <w:r w:rsidRPr="003963B5">
        <w:rPr>
          <w:rFonts w:ascii="Arial" w:eastAsiaTheme="minorHAnsi" w:hAnsi="Arial" w:cs="Arial"/>
          <w:b/>
          <w:bCs/>
          <w:sz w:val="20"/>
        </w:rPr>
        <w:t xml:space="preserve"> </w:t>
      </w:r>
      <w:proofErr w:type="spellStart"/>
      <w:r w:rsidRPr="003963B5">
        <w:rPr>
          <w:rFonts w:ascii="Arial" w:eastAsiaTheme="minorHAnsi" w:hAnsi="Arial" w:cs="Arial"/>
          <w:b/>
          <w:bCs/>
          <w:sz w:val="20"/>
        </w:rPr>
        <w:t>Bhawan</w:t>
      </w:r>
      <w:proofErr w:type="spellEnd"/>
      <w:r w:rsidRPr="003963B5">
        <w:rPr>
          <w:rFonts w:ascii="Arial" w:eastAsiaTheme="minorHAnsi" w:hAnsi="Arial" w:cs="Arial"/>
          <w:b/>
          <w:bCs/>
          <w:sz w:val="20"/>
        </w:rPr>
        <w:t>, New Delhi</w:t>
      </w:r>
    </w:p>
    <w:p w:rsidR="00B46DA7" w:rsidRPr="003963B5" w:rsidRDefault="00B46DA7" w:rsidP="00B46DA7">
      <w:pPr>
        <w:autoSpaceDE w:val="0"/>
        <w:autoSpaceDN w:val="0"/>
        <w:adjustRightInd w:val="0"/>
        <w:spacing w:after="0" w:line="240" w:lineRule="auto"/>
        <w:jc w:val="right"/>
        <w:rPr>
          <w:rFonts w:ascii="Arial" w:eastAsiaTheme="minorHAnsi" w:hAnsi="Arial" w:cs="Arial"/>
          <w:b/>
          <w:bCs/>
          <w:sz w:val="20"/>
        </w:rPr>
      </w:pPr>
      <w:r w:rsidRPr="003963B5">
        <w:rPr>
          <w:rFonts w:ascii="Arial" w:eastAsiaTheme="minorHAnsi" w:hAnsi="Arial" w:cs="Arial"/>
          <w:b/>
          <w:bCs/>
          <w:sz w:val="20"/>
        </w:rPr>
        <w:t xml:space="preserve">Date: </w:t>
      </w:r>
      <w:r w:rsidR="008B31F8">
        <w:rPr>
          <w:rFonts w:ascii="Arial" w:eastAsiaTheme="minorHAnsi" w:hAnsi="Arial" w:cs="Arial"/>
          <w:b/>
          <w:bCs/>
          <w:sz w:val="20"/>
        </w:rPr>
        <w:t>08</w:t>
      </w:r>
      <w:r>
        <w:rPr>
          <w:rFonts w:ascii="Arial" w:eastAsiaTheme="minorHAnsi" w:hAnsi="Arial" w:cs="Arial"/>
          <w:b/>
          <w:bCs/>
          <w:sz w:val="20"/>
        </w:rPr>
        <w:t>.0</w:t>
      </w:r>
      <w:r w:rsidR="008B31F8">
        <w:rPr>
          <w:rFonts w:ascii="Arial" w:eastAsiaTheme="minorHAnsi" w:hAnsi="Arial" w:cs="Arial"/>
          <w:b/>
          <w:bCs/>
          <w:sz w:val="20"/>
        </w:rPr>
        <w:t>3</w:t>
      </w:r>
      <w:r>
        <w:rPr>
          <w:rFonts w:ascii="Arial" w:eastAsiaTheme="minorHAnsi" w:hAnsi="Arial" w:cs="Arial"/>
          <w:b/>
          <w:bCs/>
          <w:sz w:val="20"/>
        </w:rPr>
        <w:t>.2018</w:t>
      </w:r>
    </w:p>
    <w:p w:rsidR="00B46DA7" w:rsidRPr="003963B5" w:rsidRDefault="00B46DA7" w:rsidP="00B46DA7">
      <w:pPr>
        <w:autoSpaceDE w:val="0"/>
        <w:autoSpaceDN w:val="0"/>
        <w:adjustRightInd w:val="0"/>
        <w:spacing w:after="0" w:line="240" w:lineRule="auto"/>
        <w:rPr>
          <w:rFonts w:ascii="Arial" w:eastAsiaTheme="minorHAnsi" w:hAnsi="Arial" w:cs="Arial"/>
          <w:b/>
          <w:bCs/>
          <w:sz w:val="20"/>
        </w:rPr>
      </w:pPr>
      <w:r w:rsidRPr="003963B5">
        <w:rPr>
          <w:rFonts w:ascii="Arial" w:eastAsiaTheme="minorHAnsi" w:hAnsi="Arial" w:cs="Arial"/>
          <w:b/>
          <w:bCs/>
          <w:sz w:val="20"/>
        </w:rPr>
        <w:t>To</w:t>
      </w:r>
    </w:p>
    <w:p w:rsidR="00B46DA7" w:rsidRPr="003963B5" w:rsidRDefault="00B46DA7" w:rsidP="00B46DA7">
      <w:pPr>
        <w:autoSpaceDE w:val="0"/>
        <w:autoSpaceDN w:val="0"/>
        <w:adjustRightInd w:val="0"/>
        <w:spacing w:after="0" w:line="240" w:lineRule="auto"/>
        <w:rPr>
          <w:rFonts w:ascii="Arial" w:eastAsiaTheme="minorHAnsi" w:hAnsi="Arial" w:cs="Arial"/>
          <w:b/>
          <w:bCs/>
          <w:sz w:val="20"/>
        </w:rPr>
      </w:pPr>
    </w:p>
    <w:p w:rsidR="00B46DA7" w:rsidRPr="003963B5" w:rsidRDefault="00B46DA7" w:rsidP="00B46DA7">
      <w:pPr>
        <w:autoSpaceDE w:val="0"/>
        <w:autoSpaceDN w:val="0"/>
        <w:adjustRightInd w:val="0"/>
        <w:spacing w:after="0" w:line="240" w:lineRule="auto"/>
        <w:ind w:firstLine="720"/>
        <w:rPr>
          <w:rFonts w:ascii="Arial" w:eastAsiaTheme="minorHAnsi" w:hAnsi="Arial" w:cs="Arial"/>
          <w:b/>
          <w:bCs/>
          <w:sz w:val="20"/>
        </w:rPr>
      </w:pPr>
      <w:r w:rsidRPr="003963B5">
        <w:rPr>
          <w:rFonts w:ascii="Arial" w:eastAsiaTheme="minorHAnsi" w:hAnsi="Arial" w:cs="Arial"/>
          <w:b/>
          <w:bCs/>
          <w:sz w:val="20"/>
        </w:rPr>
        <w:t>The Pay &amp; Accounts Officer,</w:t>
      </w:r>
    </w:p>
    <w:p w:rsidR="00B46DA7" w:rsidRPr="003963B5" w:rsidRDefault="00B46DA7" w:rsidP="00B46DA7">
      <w:pPr>
        <w:autoSpaceDE w:val="0"/>
        <w:autoSpaceDN w:val="0"/>
        <w:adjustRightInd w:val="0"/>
        <w:spacing w:after="0" w:line="240" w:lineRule="auto"/>
        <w:ind w:firstLine="720"/>
        <w:rPr>
          <w:rFonts w:ascii="Arial" w:eastAsiaTheme="minorHAnsi" w:hAnsi="Arial" w:cs="Arial"/>
          <w:b/>
          <w:bCs/>
          <w:sz w:val="20"/>
        </w:rPr>
      </w:pPr>
      <w:r w:rsidRPr="003963B5">
        <w:rPr>
          <w:rFonts w:ascii="Arial" w:eastAsiaTheme="minorHAnsi" w:hAnsi="Arial" w:cs="Arial"/>
          <w:b/>
          <w:bCs/>
          <w:sz w:val="20"/>
        </w:rPr>
        <w:t>Government of India,</w:t>
      </w:r>
    </w:p>
    <w:p w:rsidR="00B46DA7" w:rsidRPr="003963B5" w:rsidRDefault="00B46DA7" w:rsidP="00B46DA7">
      <w:pPr>
        <w:autoSpaceDE w:val="0"/>
        <w:autoSpaceDN w:val="0"/>
        <w:adjustRightInd w:val="0"/>
        <w:spacing w:after="0" w:line="240" w:lineRule="auto"/>
        <w:ind w:firstLine="720"/>
        <w:rPr>
          <w:rFonts w:ascii="Arial" w:eastAsiaTheme="minorHAnsi" w:hAnsi="Arial" w:cs="Arial"/>
          <w:b/>
          <w:bCs/>
          <w:sz w:val="20"/>
        </w:rPr>
      </w:pPr>
      <w:r w:rsidRPr="003963B5">
        <w:rPr>
          <w:rFonts w:ascii="Arial" w:eastAsiaTheme="minorHAnsi" w:hAnsi="Arial" w:cs="Arial"/>
          <w:b/>
          <w:bCs/>
          <w:sz w:val="20"/>
        </w:rPr>
        <w:t>Ministry of Rural Development,</w:t>
      </w:r>
    </w:p>
    <w:p w:rsidR="00B46DA7" w:rsidRPr="003963B5" w:rsidRDefault="00B46DA7" w:rsidP="00B46DA7">
      <w:pPr>
        <w:autoSpaceDE w:val="0"/>
        <w:autoSpaceDN w:val="0"/>
        <w:adjustRightInd w:val="0"/>
        <w:spacing w:after="0" w:line="240" w:lineRule="auto"/>
        <w:ind w:firstLine="720"/>
        <w:rPr>
          <w:rFonts w:ascii="Arial" w:eastAsiaTheme="minorHAnsi" w:hAnsi="Arial" w:cs="Arial"/>
          <w:b/>
          <w:bCs/>
          <w:sz w:val="20"/>
        </w:rPr>
      </w:pPr>
      <w:proofErr w:type="spellStart"/>
      <w:r w:rsidRPr="003963B5">
        <w:rPr>
          <w:rFonts w:ascii="Arial" w:eastAsiaTheme="minorHAnsi" w:hAnsi="Arial" w:cs="Arial"/>
          <w:b/>
          <w:bCs/>
          <w:sz w:val="20"/>
        </w:rPr>
        <w:t>Krishi</w:t>
      </w:r>
      <w:proofErr w:type="spellEnd"/>
      <w:r w:rsidRPr="003963B5">
        <w:rPr>
          <w:rFonts w:ascii="Arial" w:eastAsiaTheme="minorHAnsi" w:hAnsi="Arial" w:cs="Arial"/>
          <w:b/>
          <w:bCs/>
          <w:sz w:val="20"/>
        </w:rPr>
        <w:t xml:space="preserve"> </w:t>
      </w:r>
      <w:proofErr w:type="spellStart"/>
      <w:r w:rsidRPr="003963B5">
        <w:rPr>
          <w:rFonts w:ascii="Arial" w:eastAsiaTheme="minorHAnsi" w:hAnsi="Arial" w:cs="Arial"/>
          <w:b/>
          <w:bCs/>
          <w:sz w:val="20"/>
        </w:rPr>
        <w:t>Bhawan</w:t>
      </w:r>
      <w:proofErr w:type="spellEnd"/>
      <w:r w:rsidRPr="003963B5">
        <w:rPr>
          <w:rFonts w:ascii="Arial" w:eastAsiaTheme="minorHAnsi" w:hAnsi="Arial" w:cs="Arial"/>
          <w:b/>
          <w:bCs/>
          <w:sz w:val="20"/>
        </w:rPr>
        <w:t>, New Delhi.</w:t>
      </w:r>
    </w:p>
    <w:p w:rsidR="00B46DA7" w:rsidRPr="003963B5" w:rsidRDefault="00B46DA7" w:rsidP="00B46DA7">
      <w:pPr>
        <w:autoSpaceDE w:val="0"/>
        <w:autoSpaceDN w:val="0"/>
        <w:adjustRightInd w:val="0"/>
        <w:spacing w:after="0" w:line="240" w:lineRule="auto"/>
        <w:ind w:firstLine="720"/>
        <w:rPr>
          <w:rFonts w:ascii="Arial" w:eastAsiaTheme="minorHAnsi" w:hAnsi="Arial" w:cs="Arial"/>
          <w:b/>
          <w:bCs/>
          <w:sz w:val="20"/>
        </w:rPr>
      </w:pPr>
    </w:p>
    <w:p w:rsidR="00B46DA7" w:rsidRPr="003963B5" w:rsidRDefault="00B46DA7" w:rsidP="00B46DA7">
      <w:pPr>
        <w:autoSpaceDE w:val="0"/>
        <w:autoSpaceDN w:val="0"/>
        <w:adjustRightInd w:val="0"/>
        <w:spacing w:after="0" w:line="240" w:lineRule="auto"/>
        <w:ind w:left="990" w:hanging="990"/>
        <w:jc w:val="both"/>
        <w:rPr>
          <w:rFonts w:ascii="Arial" w:eastAsiaTheme="minorHAnsi" w:hAnsi="Arial" w:cs="Arial"/>
          <w:b/>
          <w:bCs/>
          <w:sz w:val="20"/>
        </w:rPr>
      </w:pPr>
      <w:r w:rsidRPr="003963B5">
        <w:rPr>
          <w:rFonts w:ascii="Arial" w:eastAsiaTheme="minorHAnsi" w:hAnsi="Arial" w:cs="Arial"/>
          <w:b/>
          <w:bCs/>
          <w:sz w:val="20"/>
        </w:rPr>
        <w:t xml:space="preserve">Subject – Mahatma Gandhi National Rural Employment Guarantee Act (MGNREGA) – on account payment of </w:t>
      </w:r>
      <w:r>
        <w:rPr>
          <w:rFonts w:ascii="Arial" w:eastAsiaTheme="minorHAnsi" w:hAnsi="Arial" w:cs="Arial"/>
          <w:b/>
          <w:bCs/>
          <w:sz w:val="20"/>
        </w:rPr>
        <w:t>1</w:t>
      </w:r>
      <w:r w:rsidRPr="002A2C71">
        <w:rPr>
          <w:rFonts w:ascii="Arial" w:eastAsiaTheme="minorHAnsi" w:hAnsi="Arial" w:cs="Arial"/>
          <w:b/>
          <w:bCs/>
          <w:sz w:val="20"/>
          <w:vertAlign w:val="superscript"/>
        </w:rPr>
        <w:t>st</w:t>
      </w:r>
      <w:r>
        <w:rPr>
          <w:rFonts w:ascii="Arial" w:eastAsiaTheme="minorHAnsi" w:hAnsi="Arial" w:cs="Arial"/>
          <w:b/>
          <w:bCs/>
          <w:sz w:val="20"/>
        </w:rPr>
        <w:t xml:space="preserve">  </w:t>
      </w:r>
      <w:proofErr w:type="spellStart"/>
      <w:r w:rsidRPr="003963B5">
        <w:rPr>
          <w:rFonts w:ascii="Arial" w:eastAsiaTheme="minorHAnsi" w:hAnsi="Arial" w:cs="Arial"/>
          <w:b/>
          <w:bCs/>
          <w:sz w:val="20"/>
        </w:rPr>
        <w:t>instalment</w:t>
      </w:r>
      <w:proofErr w:type="spellEnd"/>
      <w:r w:rsidRPr="003963B5">
        <w:rPr>
          <w:rFonts w:ascii="Arial" w:eastAsiaTheme="minorHAnsi" w:hAnsi="Arial" w:cs="Arial"/>
          <w:b/>
          <w:bCs/>
          <w:sz w:val="20"/>
        </w:rPr>
        <w:t xml:space="preserve"> of </w:t>
      </w:r>
      <w:r>
        <w:rPr>
          <w:rFonts w:ascii="Arial" w:eastAsiaTheme="minorHAnsi" w:hAnsi="Arial" w:cs="Arial"/>
          <w:b/>
          <w:bCs/>
          <w:sz w:val="20"/>
        </w:rPr>
        <w:t>2</w:t>
      </w:r>
      <w:r w:rsidRPr="002A2C71">
        <w:rPr>
          <w:rFonts w:ascii="Arial" w:eastAsiaTheme="minorHAnsi" w:hAnsi="Arial" w:cs="Arial"/>
          <w:b/>
          <w:bCs/>
          <w:sz w:val="20"/>
          <w:vertAlign w:val="superscript"/>
        </w:rPr>
        <w:t>nd</w:t>
      </w:r>
      <w:r>
        <w:rPr>
          <w:rFonts w:ascii="Arial" w:eastAsiaTheme="minorHAnsi" w:hAnsi="Arial" w:cs="Arial"/>
          <w:b/>
          <w:bCs/>
          <w:sz w:val="20"/>
        </w:rPr>
        <w:t xml:space="preserve">  </w:t>
      </w:r>
      <w:r w:rsidRPr="003963B5">
        <w:rPr>
          <w:rFonts w:ascii="Arial" w:eastAsiaTheme="minorHAnsi" w:hAnsi="Arial" w:cs="Arial"/>
          <w:b/>
          <w:bCs/>
          <w:sz w:val="20"/>
        </w:rPr>
        <w:t xml:space="preserve"> tranche of Central Assistance for financial year 2017-18 to the State Government of Nagaland.</w:t>
      </w:r>
    </w:p>
    <w:p w:rsidR="00B46DA7" w:rsidRPr="003963B5" w:rsidRDefault="00B46DA7" w:rsidP="00B46DA7">
      <w:pPr>
        <w:autoSpaceDE w:val="0"/>
        <w:autoSpaceDN w:val="0"/>
        <w:adjustRightInd w:val="0"/>
        <w:spacing w:after="0" w:line="240" w:lineRule="auto"/>
        <w:rPr>
          <w:rFonts w:ascii="Arial" w:eastAsiaTheme="minorHAnsi" w:hAnsi="Arial" w:cs="Arial"/>
          <w:b/>
          <w:bCs/>
          <w:sz w:val="20"/>
        </w:rPr>
      </w:pPr>
    </w:p>
    <w:p w:rsidR="00B46DA7" w:rsidRPr="003963B5" w:rsidRDefault="00B46DA7" w:rsidP="00B46DA7">
      <w:pPr>
        <w:autoSpaceDE w:val="0"/>
        <w:autoSpaceDN w:val="0"/>
        <w:adjustRightInd w:val="0"/>
        <w:spacing w:after="0" w:line="240" w:lineRule="auto"/>
        <w:rPr>
          <w:rFonts w:ascii="Arial" w:eastAsiaTheme="minorHAnsi" w:hAnsi="Arial" w:cs="Arial"/>
          <w:sz w:val="20"/>
        </w:rPr>
      </w:pPr>
      <w:r w:rsidRPr="003963B5">
        <w:rPr>
          <w:rFonts w:ascii="Arial" w:eastAsiaTheme="minorHAnsi" w:hAnsi="Arial" w:cs="Arial"/>
          <w:sz w:val="20"/>
        </w:rPr>
        <w:t>Sir,</w:t>
      </w:r>
    </w:p>
    <w:p w:rsidR="00B46DA7" w:rsidRPr="003963B5" w:rsidRDefault="00B46DA7" w:rsidP="00B46DA7">
      <w:pPr>
        <w:autoSpaceDE w:val="0"/>
        <w:autoSpaceDN w:val="0"/>
        <w:adjustRightInd w:val="0"/>
        <w:spacing w:after="0" w:line="240" w:lineRule="auto"/>
        <w:rPr>
          <w:rFonts w:ascii="Arial" w:eastAsiaTheme="minorHAnsi" w:hAnsi="Arial" w:cs="Arial"/>
          <w:sz w:val="20"/>
        </w:rPr>
      </w:pPr>
    </w:p>
    <w:p w:rsidR="00B46DA7" w:rsidRPr="003963B5" w:rsidRDefault="00B46DA7" w:rsidP="00B46DA7">
      <w:pPr>
        <w:autoSpaceDE w:val="0"/>
        <w:autoSpaceDN w:val="0"/>
        <w:adjustRightInd w:val="0"/>
        <w:spacing w:after="0" w:line="240" w:lineRule="auto"/>
        <w:ind w:firstLine="720"/>
        <w:jc w:val="both"/>
        <w:rPr>
          <w:rFonts w:ascii="Arial" w:eastAsiaTheme="minorHAnsi" w:hAnsi="Arial" w:cs="Arial"/>
          <w:b/>
          <w:bCs/>
          <w:sz w:val="20"/>
        </w:rPr>
      </w:pPr>
      <w:r w:rsidRPr="003963B5">
        <w:rPr>
          <w:rFonts w:ascii="Arial" w:eastAsiaTheme="minorHAnsi" w:hAnsi="Arial" w:cs="Arial"/>
          <w:sz w:val="20"/>
        </w:rPr>
        <w:t xml:space="preserve">I am directed to convey the sanction of the President of India to the payment of Grants-in-aid amounting to </w:t>
      </w:r>
      <w:r w:rsidRPr="003963B5">
        <w:rPr>
          <w:rFonts w:ascii="Arial" w:eastAsiaTheme="minorHAnsi" w:hAnsi="Arial" w:cs="Arial"/>
          <w:b/>
          <w:bCs/>
          <w:sz w:val="20"/>
        </w:rPr>
        <w:t>Rs.</w:t>
      </w:r>
      <w:r>
        <w:rPr>
          <w:rFonts w:ascii="Arial" w:eastAsiaTheme="minorHAnsi" w:hAnsi="Arial" w:cs="Arial"/>
          <w:b/>
          <w:bCs/>
          <w:sz w:val="20"/>
        </w:rPr>
        <w:t>20,9</w:t>
      </w:r>
      <w:r w:rsidR="008B31F8">
        <w:rPr>
          <w:rFonts w:ascii="Arial" w:eastAsiaTheme="minorHAnsi" w:hAnsi="Arial" w:cs="Arial"/>
          <w:b/>
          <w:bCs/>
          <w:sz w:val="20"/>
        </w:rPr>
        <w:t>2</w:t>
      </w:r>
      <w:r>
        <w:rPr>
          <w:rFonts w:ascii="Arial" w:eastAsiaTheme="minorHAnsi" w:hAnsi="Arial" w:cs="Arial"/>
          <w:b/>
          <w:bCs/>
          <w:sz w:val="20"/>
        </w:rPr>
        <w:t>,</w:t>
      </w:r>
      <w:r w:rsidR="008B31F8">
        <w:rPr>
          <w:rFonts w:ascii="Arial" w:eastAsiaTheme="minorHAnsi" w:hAnsi="Arial" w:cs="Arial"/>
          <w:b/>
          <w:bCs/>
          <w:sz w:val="20"/>
        </w:rPr>
        <w:t>90</w:t>
      </w:r>
      <w:r>
        <w:rPr>
          <w:rFonts w:ascii="Arial" w:eastAsiaTheme="minorHAnsi" w:hAnsi="Arial" w:cs="Arial"/>
          <w:b/>
          <w:bCs/>
          <w:sz w:val="20"/>
        </w:rPr>
        <w:t>,5</w:t>
      </w:r>
      <w:r w:rsidRPr="003963B5">
        <w:rPr>
          <w:rFonts w:ascii="Arial" w:eastAsiaTheme="minorHAnsi" w:hAnsi="Arial" w:cs="Arial"/>
          <w:b/>
          <w:bCs/>
          <w:sz w:val="20"/>
        </w:rPr>
        <w:t xml:space="preserve">00/- (Rupees </w:t>
      </w:r>
      <w:r>
        <w:rPr>
          <w:rFonts w:ascii="Arial" w:eastAsiaTheme="minorHAnsi" w:hAnsi="Arial" w:cs="Arial"/>
          <w:b/>
          <w:bCs/>
          <w:sz w:val="20"/>
        </w:rPr>
        <w:t>Twenty</w:t>
      </w:r>
      <w:r w:rsidRPr="003963B5">
        <w:rPr>
          <w:rFonts w:ascii="Arial" w:eastAsiaTheme="minorHAnsi" w:hAnsi="Arial" w:cs="Arial"/>
          <w:b/>
          <w:bCs/>
          <w:sz w:val="20"/>
        </w:rPr>
        <w:t xml:space="preserve"> </w:t>
      </w:r>
      <w:proofErr w:type="spellStart"/>
      <w:r w:rsidRPr="003963B5">
        <w:rPr>
          <w:rFonts w:ascii="Arial" w:eastAsiaTheme="minorHAnsi" w:hAnsi="Arial" w:cs="Arial"/>
          <w:b/>
          <w:bCs/>
          <w:sz w:val="20"/>
        </w:rPr>
        <w:t>Crore</w:t>
      </w:r>
      <w:proofErr w:type="spellEnd"/>
      <w:r w:rsidRPr="003963B5">
        <w:rPr>
          <w:rFonts w:ascii="Arial" w:eastAsiaTheme="minorHAnsi" w:hAnsi="Arial" w:cs="Arial"/>
          <w:b/>
          <w:bCs/>
          <w:sz w:val="20"/>
        </w:rPr>
        <w:t xml:space="preserve"> </w:t>
      </w:r>
      <w:r>
        <w:rPr>
          <w:rFonts w:ascii="Arial" w:eastAsiaTheme="minorHAnsi" w:hAnsi="Arial" w:cs="Arial"/>
          <w:b/>
          <w:bCs/>
          <w:sz w:val="20"/>
        </w:rPr>
        <w:t xml:space="preserve">Ninety </w:t>
      </w:r>
      <w:r w:rsidR="008B31F8">
        <w:rPr>
          <w:rFonts w:ascii="Arial" w:eastAsiaTheme="minorHAnsi" w:hAnsi="Arial" w:cs="Arial"/>
          <w:b/>
          <w:bCs/>
          <w:sz w:val="20"/>
        </w:rPr>
        <w:t>two</w:t>
      </w:r>
      <w:r>
        <w:rPr>
          <w:rFonts w:ascii="Arial" w:eastAsiaTheme="minorHAnsi" w:hAnsi="Arial" w:cs="Arial"/>
          <w:b/>
          <w:bCs/>
          <w:sz w:val="20"/>
        </w:rPr>
        <w:t xml:space="preserve"> </w:t>
      </w:r>
      <w:proofErr w:type="spellStart"/>
      <w:r>
        <w:rPr>
          <w:rFonts w:ascii="Arial" w:eastAsiaTheme="minorHAnsi" w:hAnsi="Arial" w:cs="Arial"/>
          <w:b/>
          <w:bCs/>
          <w:sz w:val="20"/>
        </w:rPr>
        <w:t>Lakh</w:t>
      </w:r>
      <w:proofErr w:type="spellEnd"/>
      <w:r>
        <w:rPr>
          <w:rFonts w:ascii="Arial" w:eastAsiaTheme="minorHAnsi" w:hAnsi="Arial" w:cs="Arial"/>
          <w:b/>
          <w:bCs/>
          <w:sz w:val="20"/>
        </w:rPr>
        <w:t xml:space="preserve"> </w:t>
      </w:r>
      <w:r w:rsidR="008B31F8">
        <w:rPr>
          <w:rFonts w:ascii="Arial" w:eastAsiaTheme="minorHAnsi" w:hAnsi="Arial" w:cs="Arial"/>
          <w:b/>
          <w:bCs/>
          <w:sz w:val="20"/>
        </w:rPr>
        <w:t>Ninety</w:t>
      </w:r>
      <w:r>
        <w:rPr>
          <w:rFonts w:ascii="Arial" w:eastAsiaTheme="minorHAnsi" w:hAnsi="Arial" w:cs="Arial"/>
          <w:b/>
          <w:bCs/>
          <w:sz w:val="20"/>
        </w:rPr>
        <w:t xml:space="preserve"> Thousand Five Hundred </w:t>
      </w:r>
      <w:r w:rsidRPr="003963B5">
        <w:rPr>
          <w:rFonts w:ascii="Arial" w:eastAsiaTheme="minorHAnsi" w:hAnsi="Arial" w:cs="Arial"/>
          <w:b/>
          <w:bCs/>
          <w:sz w:val="20"/>
        </w:rPr>
        <w:t>Only</w:t>
      </w:r>
      <w:r w:rsidRPr="003963B5">
        <w:rPr>
          <w:rFonts w:ascii="Arial" w:eastAsiaTheme="minorHAnsi" w:hAnsi="Arial" w:cs="Arial"/>
          <w:sz w:val="20"/>
        </w:rPr>
        <w:t xml:space="preserve">) to the State Government of Nagaland as Central assistance towards </w:t>
      </w:r>
      <w:r w:rsidRPr="003963B5">
        <w:rPr>
          <w:rFonts w:ascii="Arial" w:eastAsiaTheme="minorHAnsi" w:hAnsi="Arial" w:cs="Arial"/>
          <w:b/>
          <w:bCs/>
          <w:sz w:val="20"/>
        </w:rPr>
        <w:t>material only for  implementation of the MGNREGA for the financial year 2017-18.</w:t>
      </w:r>
    </w:p>
    <w:p w:rsidR="00B46DA7" w:rsidRPr="003963B5" w:rsidRDefault="00B46DA7" w:rsidP="00B46DA7">
      <w:pPr>
        <w:autoSpaceDE w:val="0"/>
        <w:autoSpaceDN w:val="0"/>
        <w:adjustRightInd w:val="0"/>
        <w:spacing w:after="0" w:line="240" w:lineRule="auto"/>
        <w:jc w:val="both"/>
        <w:rPr>
          <w:rFonts w:ascii="Arial" w:eastAsiaTheme="minorHAnsi" w:hAnsi="Arial" w:cs="Arial"/>
          <w:sz w:val="20"/>
        </w:rPr>
      </w:pPr>
    </w:p>
    <w:p w:rsidR="00B46DA7" w:rsidRPr="003963B5" w:rsidRDefault="00B46DA7" w:rsidP="00B46DA7">
      <w:pPr>
        <w:autoSpaceDE w:val="0"/>
        <w:autoSpaceDN w:val="0"/>
        <w:adjustRightInd w:val="0"/>
        <w:spacing w:after="0" w:line="240" w:lineRule="auto"/>
        <w:jc w:val="both"/>
        <w:rPr>
          <w:rFonts w:ascii="Arial" w:eastAsiaTheme="minorHAnsi" w:hAnsi="Arial" w:cs="Arial"/>
          <w:sz w:val="20"/>
        </w:rPr>
      </w:pPr>
      <w:r w:rsidRPr="003963B5">
        <w:rPr>
          <w:rFonts w:ascii="Arial" w:eastAsiaTheme="minorHAnsi" w:hAnsi="Arial" w:cs="Arial"/>
          <w:sz w:val="20"/>
        </w:rPr>
        <w:t>2</w:t>
      </w:r>
      <w:r w:rsidRPr="003963B5">
        <w:rPr>
          <w:rFonts w:ascii="Arial" w:eastAsiaTheme="minorHAnsi" w:hAnsi="Arial" w:cs="Arial"/>
          <w:b/>
          <w:bCs/>
          <w:sz w:val="20"/>
        </w:rPr>
        <w:t xml:space="preserve">. </w:t>
      </w:r>
      <w:r w:rsidRPr="003963B5">
        <w:rPr>
          <w:rFonts w:ascii="Arial" w:eastAsiaTheme="minorHAnsi" w:hAnsi="Arial" w:cs="Arial"/>
          <w:b/>
          <w:bCs/>
          <w:sz w:val="20"/>
        </w:rPr>
        <w:tab/>
      </w:r>
      <w:r w:rsidRPr="003963B5">
        <w:rPr>
          <w:rFonts w:ascii="Arial" w:eastAsiaTheme="minorHAnsi" w:hAnsi="Arial" w:cs="Arial"/>
          <w:sz w:val="20"/>
        </w:rPr>
        <w:t>The State Government must transfer these funds along with the State share to the State Employment Guarantee Fund for programme implementation within 3 days positively from the date of receipt of these funds. In case of non transfer beyond this period, Central Government may be constrained to stop further releases. Besides, the State Government would be liable to pay interest @ 12% for the period of delay beyond the specified period. The State Government is requested to endorse the copy of the release order to the Central Government addressed as under;</w:t>
      </w:r>
    </w:p>
    <w:p w:rsidR="00B46DA7" w:rsidRPr="003963B5" w:rsidRDefault="00B46DA7" w:rsidP="00B46DA7">
      <w:pPr>
        <w:autoSpaceDE w:val="0"/>
        <w:autoSpaceDN w:val="0"/>
        <w:adjustRightInd w:val="0"/>
        <w:spacing w:after="0" w:line="240" w:lineRule="auto"/>
        <w:rPr>
          <w:rFonts w:ascii="Arial" w:eastAsiaTheme="minorHAnsi" w:hAnsi="Arial" w:cs="Arial"/>
          <w:sz w:val="20"/>
        </w:rPr>
      </w:pPr>
    </w:p>
    <w:p w:rsidR="00B46DA7" w:rsidRPr="00743B90" w:rsidRDefault="00B46DA7" w:rsidP="00B46DA7">
      <w:pPr>
        <w:autoSpaceDE w:val="0"/>
        <w:autoSpaceDN w:val="0"/>
        <w:adjustRightInd w:val="0"/>
        <w:spacing w:after="0" w:line="240" w:lineRule="auto"/>
        <w:jc w:val="center"/>
        <w:rPr>
          <w:rFonts w:ascii="Arial" w:eastAsia="Calibri" w:hAnsi="Arial" w:cs="Arial"/>
          <w:b/>
          <w:bCs/>
          <w:sz w:val="20"/>
        </w:rPr>
      </w:pPr>
      <w:proofErr w:type="spellStart"/>
      <w:r w:rsidRPr="00743B90">
        <w:rPr>
          <w:rFonts w:ascii="Arial" w:eastAsia="Calibri" w:hAnsi="Arial" w:cs="Arial"/>
          <w:b/>
          <w:bCs/>
          <w:sz w:val="20"/>
        </w:rPr>
        <w:t>Shri</w:t>
      </w:r>
      <w:proofErr w:type="spellEnd"/>
      <w:r w:rsidRPr="00743B90">
        <w:rPr>
          <w:rFonts w:ascii="Arial" w:eastAsia="Calibri" w:hAnsi="Arial" w:cs="Arial"/>
          <w:b/>
          <w:bCs/>
          <w:sz w:val="20"/>
        </w:rPr>
        <w:t xml:space="preserve"> </w:t>
      </w:r>
      <w:r w:rsidR="00675823">
        <w:rPr>
          <w:rFonts w:ascii="Arial" w:hAnsi="Arial" w:cs="Arial"/>
          <w:b/>
          <w:bCs/>
          <w:color w:val="000000"/>
          <w:sz w:val="20"/>
        </w:rPr>
        <w:t xml:space="preserve">A.K. </w:t>
      </w:r>
      <w:proofErr w:type="spellStart"/>
      <w:r w:rsidR="00675823">
        <w:rPr>
          <w:rFonts w:ascii="Arial" w:hAnsi="Arial" w:cs="Arial"/>
          <w:b/>
          <w:bCs/>
          <w:color w:val="000000"/>
          <w:sz w:val="20"/>
        </w:rPr>
        <w:t>Sumbly</w:t>
      </w:r>
      <w:proofErr w:type="spellEnd"/>
      <w:r w:rsidR="00675823">
        <w:rPr>
          <w:rFonts w:ascii="Arial" w:hAnsi="Arial" w:cs="Arial"/>
          <w:b/>
          <w:bCs/>
          <w:color w:val="000000"/>
          <w:sz w:val="20"/>
        </w:rPr>
        <w:t>, Deputy Secretary</w:t>
      </w:r>
      <w:r w:rsidRPr="00743B90">
        <w:rPr>
          <w:rFonts w:ascii="Arial" w:eastAsia="Calibri" w:hAnsi="Arial" w:cs="Arial"/>
          <w:b/>
          <w:bCs/>
          <w:sz w:val="20"/>
        </w:rPr>
        <w:t xml:space="preserve"> (MGNREGA)</w:t>
      </w:r>
    </w:p>
    <w:p w:rsidR="00B46DA7" w:rsidRPr="00743B90" w:rsidRDefault="00B46DA7" w:rsidP="00B46DA7">
      <w:pPr>
        <w:autoSpaceDE w:val="0"/>
        <w:autoSpaceDN w:val="0"/>
        <w:adjustRightInd w:val="0"/>
        <w:spacing w:after="0" w:line="240" w:lineRule="auto"/>
        <w:jc w:val="center"/>
        <w:rPr>
          <w:rFonts w:ascii="Arial" w:eastAsia="Calibri" w:hAnsi="Arial" w:cs="Arial"/>
          <w:b/>
          <w:bCs/>
          <w:sz w:val="20"/>
        </w:rPr>
      </w:pPr>
      <w:r w:rsidRPr="00743B90">
        <w:rPr>
          <w:rFonts w:ascii="Arial" w:eastAsia="Calibri" w:hAnsi="Arial" w:cs="Arial"/>
          <w:b/>
          <w:bCs/>
          <w:sz w:val="20"/>
        </w:rPr>
        <w:t xml:space="preserve">Ministry of Rural Development, </w:t>
      </w:r>
      <w:proofErr w:type="spellStart"/>
      <w:r w:rsidRPr="00743B90">
        <w:rPr>
          <w:rFonts w:ascii="Arial" w:eastAsia="Calibri" w:hAnsi="Arial" w:cs="Arial"/>
          <w:b/>
          <w:bCs/>
          <w:sz w:val="20"/>
        </w:rPr>
        <w:t>Krishi</w:t>
      </w:r>
      <w:proofErr w:type="spellEnd"/>
      <w:r w:rsidRPr="00743B90">
        <w:rPr>
          <w:rFonts w:ascii="Arial" w:eastAsia="Calibri" w:hAnsi="Arial" w:cs="Arial"/>
          <w:b/>
          <w:bCs/>
          <w:sz w:val="20"/>
        </w:rPr>
        <w:t xml:space="preserve"> </w:t>
      </w:r>
      <w:proofErr w:type="spellStart"/>
      <w:r w:rsidRPr="00743B90">
        <w:rPr>
          <w:rFonts w:ascii="Arial" w:eastAsia="Calibri" w:hAnsi="Arial" w:cs="Arial"/>
          <w:b/>
          <w:bCs/>
          <w:sz w:val="20"/>
        </w:rPr>
        <w:t>Bhawan</w:t>
      </w:r>
      <w:proofErr w:type="spellEnd"/>
      <w:r w:rsidRPr="00743B90">
        <w:rPr>
          <w:rFonts w:ascii="Arial" w:eastAsia="Calibri" w:hAnsi="Arial" w:cs="Arial"/>
          <w:b/>
          <w:bCs/>
          <w:sz w:val="20"/>
        </w:rPr>
        <w:t>,</w:t>
      </w:r>
    </w:p>
    <w:p w:rsidR="00B46DA7" w:rsidRPr="00743B90" w:rsidRDefault="00B46DA7" w:rsidP="00B46DA7">
      <w:pPr>
        <w:autoSpaceDE w:val="0"/>
        <w:autoSpaceDN w:val="0"/>
        <w:adjustRightInd w:val="0"/>
        <w:spacing w:after="0" w:line="240" w:lineRule="auto"/>
        <w:jc w:val="center"/>
        <w:rPr>
          <w:rFonts w:ascii="Arial" w:eastAsia="Calibri" w:hAnsi="Arial" w:cs="Arial"/>
          <w:b/>
          <w:bCs/>
          <w:sz w:val="20"/>
        </w:rPr>
      </w:pPr>
      <w:proofErr w:type="gramStart"/>
      <w:r w:rsidRPr="00743B90">
        <w:rPr>
          <w:rFonts w:ascii="Arial" w:eastAsia="Calibri" w:hAnsi="Arial" w:cs="Arial"/>
          <w:b/>
          <w:bCs/>
          <w:sz w:val="20"/>
        </w:rPr>
        <w:t>New Delhi, 110001.Tel.No.</w:t>
      </w:r>
      <w:proofErr w:type="gramEnd"/>
      <w:r w:rsidRPr="00743B90">
        <w:rPr>
          <w:rFonts w:ascii="Arial" w:hAnsi="Arial" w:cs="Arial"/>
          <w:color w:val="0000EF"/>
          <w:sz w:val="20"/>
        </w:rPr>
        <w:t xml:space="preserve"> 011-</w:t>
      </w:r>
      <w:r w:rsidR="00675823">
        <w:rPr>
          <w:rFonts w:ascii="Arial" w:hAnsi="Arial" w:cs="Arial"/>
          <w:color w:val="0000EF"/>
          <w:sz w:val="20"/>
        </w:rPr>
        <w:t>23070129</w:t>
      </w:r>
    </w:p>
    <w:p w:rsidR="00B46DA7" w:rsidRPr="003963B5" w:rsidRDefault="00B46DA7" w:rsidP="00B46DA7">
      <w:pPr>
        <w:autoSpaceDE w:val="0"/>
        <w:autoSpaceDN w:val="0"/>
        <w:adjustRightInd w:val="0"/>
        <w:spacing w:after="0" w:line="240" w:lineRule="auto"/>
        <w:jc w:val="center"/>
        <w:rPr>
          <w:rFonts w:ascii="Arial" w:eastAsiaTheme="minorHAnsi" w:hAnsi="Arial" w:cs="Arial"/>
          <w:b/>
          <w:bCs/>
          <w:sz w:val="20"/>
        </w:rPr>
      </w:pPr>
    </w:p>
    <w:p w:rsidR="00B46DA7" w:rsidRPr="003963B5" w:rsidRDefault="00B46DA7" w:rsidP="00B46DA7">
      <w:pPr>
        <w:autoSpaceDE w:val="0"/>
        <w:autoSpaceDN w:val="0"/>
        <w:adjustRightInd w:val="0"/>
        <w:spacing w:after="0" w:line="240" w:lineRule="auto"/>
        <w:rPr>
          <w:rFonts w:ascii="Arial" w:eastAsiaTheme="minorHAnsi" w:hAnsi="Arial" w:cs="Arial"/>
          <w:sz w:val="20"/>
        </w:rPr>
      </w:pPr>
      <w:r w:rsidRPr="003963B5">
        <w:rPr>
          <w:rFonts w:ascii="Arial" w:eastAsiaTheme="minorHAnsi" w:hAnsi="Arial" w:cs="Arial"/>
          <w:sz w:val="20"/>
        </w:rPr>
        <w:t xml:space="preserve">3. Further the following conditions shall be fulfilled in </w:t>
      </w:r>
      <w:proofErr w:type="spellStart"/>
      <w:r w:rsidRPr="003963B5">
        <w:rPr>
          <w:rFonts w:ascii="Arial" w:eastAsiaTheme="minorHAnsi" w:hAnsi="Arial" w:cs="Arial"/>
          <w:sz w:val="20"/>
        </w:rPr>
        <w:t>utilisation</w:t>
      </w:r>
      <w:proofErr w:type="spellEnd"/>
      <w:r w:rsidRPr="003963B5">
        <w:rPr>
          <w:rFonts w:ascii="Arial" w:eastAsiaTheme="minorHAnsi" w:hAnsi="Arial" w:cs="Arial"/>
          <w:sz w:val="20"/>
        </w:rPr>
        <w:t xml:space="preserve"> of these funds:</w:t>
      </w:r>
    </w:p>
    <w:p w:rsidR="00B46DA7" w:rsidRPr="003963B5" w:rsidRDefault="00B46DA7" w:rsidP="00B46DA7">
      <w:pPr>
        <w:autoSpaceDE w:val="0"/>
        <w:autoSpaceDN w:val="0"/>
        <w:adjustRightInd w:val="0"/>
        <w:spacing w:after="0" w:line="240" w:lineRule="auto"/>
        <w:rPr>
          <w:rFonts w:ascii="Arial" w:eastAsiaTheme="minorHAnsi" w:hAnsi="Arial" w:cs="Arial"/>
          <w:sz w:val="20"/>
        </w:rPr>
      </w:pPr>
    </w:p>
    <w:p w:rsidR="00B46DA7" w:rsidRDefault="00B46DA7" w:rsidP="00B46DA7">
      <w:pPr>
        <w:pStyle w:val="ListParagraph"/>
        <w:numPr>
          <w:ilvl w:val="0"/>
          <w:numId w:val="1"/>
        </w:numPr>
        <w:autoSpaceDE w:val="0"/>
        <w:autoSpaceDN w:val="0"/>
        <w:adjustRightInd w:val="0"/>
        <w:spacing w:after="0" w:line="240" w:lineRule="auto"/>
        <w:jc w:val="both"/>
        <w:rPr>
          <w:rFonts w:ascii="Arial" w:eastAsiaTheme="minorHAnsi" w:hAnsi="Arial" w:cs="Arial"/>
          <w:sz w:val="20"/>
        </w:rPr>
      </w:pPr>
      <w:r w:rsidRPr="003963B5">
        <w:rPr>
          <w:rFonts w:ascii="Arial" w:eastAsiaTheme="minorHAnsi" w:hAnsi="Arial" w:cs="Arial"/>
          <w:sz w:val="20"/>
        </w:rPr>
        <w:t>Adherence to the time line indicated in the LB minutes of FY 2017-18 against various key activates.</w:t>
      </w:r>
    </w:p>
    <w:p w:rsidR="00B46DA7" w:rsidRPr="003963B5" w:rsidRDefault="00B46DA7" w:rsidP="00B46DA7">
      <w:pPr>
        <w:pStyle w:val="ListParagraph"/>
        <w:autoSpaceDE w:val="0"/>
        <w:autoSpaceDN w:val="0"/>
        <w:adjustRightInd w:val="0"/>
        <w:spacing w:after="0" w:line="240" w:lineRule="auto"/>
        <w:ind w:left="990"/>
        <w:jc w:val="both"/>
        <w:rPr>
          <w:rFonts w:ascii="Arial" w:eastAsiaTheme="minorHAnsi" w:hAnsi="Arial" w:cs="Arial"/>
          <w:sz w:val="20"/>
        </w:rPr>
      </w:pPr>
    </w:p>
    <w:p w:rsidR="00B46DA7" w:rsidRPr="003963B5" w:rsidRDefault="00B46DA7" w:rsidP="00B46DA7">
      <w:pPr>
        <w:pStyle w:val="ListParagraph"/>
        <w:numPr>
          <w:ilvl w:val="0"/>
          <w:numId w:val="1"/>
        </w:numPr>
        <w:autoSpaceDE w:val="0"/>
        <w:autoSpaceDN w:val="0"/>
        <w:adjustRightInd w:val="0"/>
        <w:spacing w:after="0" w:line="240" w:lineRule="auto"/>
        <w:jc w:val="both"/>
        <w:rPr>
          <w:rFonts w:ascii="Arial" w:eastAsiaTheme="minorHAnsi" w:hAnsi="Arial" w:cs="Arial"/>
          <w:sz w:val="20"/>
        </w:rPr>
      </w:pPr>
      <w:r w:rsidRPr="003963B5">
        <w:rPr>
          <w:rFonts w:ascii="Arial" w:eastAsiaTheme="minorHAnsi" w:hAnsi="Arial" w:cs="Arial"/>
          <w:sz w:val="20"/>
        </w:rPr>
        <w:t>In all Electronic Fund Management system (</w:t>
      </w:r>
      <w:proofErr w:type="spellStart"/>
      <w:r w:rsidRPr="003963B5">
        <w:rPr>
          <w:rFonts w:ascii="Arial" w:eastAsiaTheme="minorHAnsi" w:hAnsi="Arial" w:cs="Arial"/>
          <w:sz w:val="20"/>
        </w:rPr>
        <w:t>eFMS</w:t>
      </w:r>
      <w:proofErr w:type="spellEnd"/>
      <w:r w:rsidRPr="003963B5">
        <w:rPr>
          <w:rFonts w:ascii="Arial" w:eastAsiaTheme="minorHAnsi" w:hAnsi="Arial" w:cs="Arial"/>
          <w:sz w:val="20"/>
        </w:rPr>
        <w:t xml:space="preserve">) ‘implemented’ areas, the funds shall be maintained at the State level; and there shall be no intermediary accounts. All payments in these areas shall move directly from the State fund to the destination accounts based on the pay order generated at the Block/Gram </w:t>
      </w:r>
      <w:proofErr w:type="spellStart"/>
      <w:r w:rsidRPr="003963B5">
        <w:rPr>
          <w:rFonts w:ascii="Arial" w:eastAsiaTheme="minorHAnsi" w:hAnsi="Arial" w:cs="Arial"/>
          <w:sz w:val="20"/>
        </w:rPr>
        <w:t>Panchayat</w:t>
      </w:r>
      <w:proofErr w:type="spellEnd"/>
      <w:r w:rsidRPr="003963B5">
        <w:rPr>
          <w:rFonts w:ascii="Arial" w:eastAsiaTheme="minorHAnsi" w:hAnsi="Arial" w:cs="Arial"/>
          <w:sz w:val="20"/>
        </w:rPr>
        <w:t xml:space="preserve"> level.</w:t>
      </w:r>
    </w:p>
    <w:p w:rsidR="00B46DA7" w:rsidRPr="003963B5" w:rsidRDefault="00B46DA7" w:rsidP="00B46DA7">
      <w:pPr>
        <w:pStyle w:val="ListParagraph"/>
        <w:autoSpaceDE w:val="0"/>
        <w:autoSpaceDN w:val="0"/>
        <w:adjustRightInd w:val="0"/>
        <w:spacing w:after="0" w:line="240" w:lineRule="auto"/>
        <w:ind w:left="990"/>
        <w:jc w:val="both"/>
        <w:rPr>
          <w:rFonts w:ascii="Arial" w:eastAsiaTheme="minorHAnsi" w:hAnsi="Arial" w:cs="Arial"/>
          <w:sz w:val="20"/>
        </w:rPr>
      </w:pPr>
    </w:p>
    <w:p w:rsidR="00B46DA7" w:rsidRPr="003963B5" w:rsidRDefault="00B46DA7" w:rsidP="00B46DA7">
      <w:pPr>
        <w:autoSpaceDE w:val="0"/>
        <w:autoSpaceDN w:val="0"/>
        <w:adjustRightInd w:val="0"/>
        <w:spacing w:after="0" w:line="240" w:lineRule="auto"/>
        <w:ind w:left="630"/>
        <w:jc w:val="both"/>
        <w:rPr>
          <w:rFonts w:ascii="Arial" w:eastAsiaTheme="minorHAnsi" w:hAnsi="Arial" w:cs="Arial"/>
          <w:sz w:val="20"/>
        </w:rPr>
      </w:pPr>
      <w:r w:rsidRPr="003963B5">
        <w:rPr>
          <w:rFonts w:ascii="Arial" w:eastAsiaTheme="minorHAnsi" w:hAnsi="Arial" w:cs="Arial"/>
          <w:sz w:val="20"/>
        </w:rPr>
        <w:t xml:space="preserve">c) Where </w:t>
      </w:r>
      <w:proofErr w:type="spellStart"/>
      <w:r w:rsidRPr="003963B5">
        <w:rPr>
          <w:rFonts w:ascii="Arial" w:eastAsiaTheme="minorHAnsi" w:hAnsi="Arial" w:cs="Arial"/>
          <w:sz w:val="20"/>
        </w:rPr>
        <w:t>eFMS</w:t>
      </w:r>
      <w:proofErr w:type="spellEnd"/>
      <w:r w:rsidRPr="003963B5">
        <w:rPr>
          <w:rFonts w:ascii="Arial" w:eastAsiaTheme="minorHAnsi" w:hAnsi="Arial" w:cs="Arial"/>
          <w:sz w:val="20"/>
        </w:rPr>
        <w:t xml:space="preserve"> is not yet implemented, steps shall be taken to implement the same at the earliest.</w:t>
      </w:r>
    </w:p>
    <w:p w:rsidR="00B46DA7" w:rsidRPr="003963B5" w:rsidRDefault="00B46DA7" w:rsidP="00B46DA7">
      <w:pPr>
        <w:autoSpaceDE w:val="0"/>
        <w:autoSpaceDN w:val="0"/>
        <w:adjustRightInd w:val="0"/>
        <w:spacing w:after="0" w:line="240" w:lineRule="auto"/>
        <w:ind w:left="630"/>
        <w:rPr>
          <w:rFonts w:ascii="Arial" w:eastAsiaTheme="minorHAnsi" w:hAnsi="Arial" w:cs="Arial"/>
          <w:sz w:val="20"/>
        </w:rPr>
      </w:pPr>
    </w:p>
    <w:p w:rsidR="00B46DA7" w:rsidRPr="003963B5" w:rsidRDefault="00B46DA7" w:rsidP="00B46DA7">
      <w:pPr>
        <w:autoSpaceDE w:val="0"/>
        <w:autoSpaceDN w:val="0"/>
        <w:adjustRightInd w:val="0"/>
        <w:spacing w:after="0" w:line="240" w:lineRule="auto"/>
        <w:ind w:left="630"/>
        <w:jc w:val="both"/>
        <w:rPr>
          <w:rFonts w:ascii="Arial" w:eastAsiaTheme="minorHAnsi" w:hAnsi="Arial" w:cs="Arial"/>
          <w:sz w:val="20"/>
        </w:rPr>
      </w:pPr>
      <w:r w:rsidRPr="003963B5">
        <w:rPr>
          <w:rFonts w:ascii="Arial" w:eastAsiaTheme="minorHAnsi" w:hAnsi="Arial" w:cs="Arial"/>
          <w:sz w:val="20"/>
        </w:rPr>
        <w:t xml:space="preserve">d) The detailed voucher-based data shall be available in the </w:t>
      </w:r>
      <w:proofErr w:type="spellStart"/>
      <w:r w:rsidRPr="003963B5">
        <w:rPr>
          <w:rFonts w:ascii="Arial" w:eastAsiaTheme="minorHAnsi" w:hAnsi="Arial" w:cs="Arial"/>
          <w:sz w:val="20"/>
        </w:rPr>
        <w:t>NREGASoft</w:t>
      </w:r>
      <w:proofErr w:type="spellEnd"/>
      <w:r w:rsidRPr="003963B5">
        <w:rPr>
          <w:rFonts w:ascii="Arial" w:eastAsiaTheme="minorHAnsi" w:hAnsi="Arial" w:cs="Arial"/>
          <w:sz w:val="20"/>
        </w:rPr>
        <w:t xml:space="preserve"> for all the expenditure done.</w:t>
      </w:r>
    </w:p>
    <w:p w:rsidR="00B46DA7" w:rsidRPr="003963B5" w:rsidRDefault="00B46DA7" w:rsidP="00B46DA7">
      <w:pPr>
        <w:autoSpaceDE w:val="0"/>
        <w:autoSpaceDN w:val="0"/>
        <w:adjustRightInd w:val="0"/>
        <w:spacing w:after="0" w:line="240" w:lineRule="auto"/>
        <w:ind w:left="630"/>
        <w:jc w:val="both"/>
        <w:rPr>
          <w:rFonts w:ascii="Arial" w:eastAsiaTheme="minorHAnsi" w:hAnsi="Arial" w:cs="Arial"/>
          <w:sz w:val="20"/>
        </w:rPr>
      </w:pPr>
    </w:p>
    <w:p w:rsidR="00B46DA7" w:rsidRPr="003963B5" w:rsidRDefault="00B46DA7" w:rsidP="00B46DA7">
      <w:pPr>
        <w:autoSpaceDE w:val="0"/>
        <w:autoSpaceDN w:val="0"/>
        <w:adjustRightInd w:val="0"/>
        <w:spacing w:after="0" w:line="240" w:lineRule="auto"/>
        <w:ind w:left="630"/>
        <w:jc w:val="both"/>
        <w:rPr>
          <w:rFonts w:ascii="Arial" w:eastAsiaTheme="minorHAnsi" w:hAnsi="Arial" w:cs="Arial"/>
          <w:sz w:val="20"/>
        </w:rPr>
      </w:pPr>
      <w:r w:rsidRPr="003963B5">
        <w:rPr>
          <w:rFonts w:ascii="Arial" w:eastAsiaTheme="minorHAnsi" w:hAnsi="Arial" w:cs="Arial"/>
          <w:sz w:val="20"/>
        </w:rPr>
        <w:t xml:space="preserve">e) The material component including wages of skilled and semiskilled </w:t>
      </w:r>
      <w:proofErr w:type="spellStart"/>
      <w:r w:rsidRPr="003963B5">
        <w:rPr>
          <w:rFonts w:ascii="Arial" w:eastAsiaTheme="minorHAnsi" w:hAnsi="Arial" w:cs="Arial"/>
          <w:sz w:val="20"/>
        </w:rPr>
        <w:t>labour</w:t>
      </w:r>
      <w:proofErr w:type="spellEnd"/>
      <w:r w:rsidRPr="003963B5">
        <w:rPr>
          <w:rFonts w:ascii="Arial" w:eastAsiaTheme="minorHAnsi" w:hAnsi="Arial" w:cs="Arial"/>
          <w:sz w:val="20"/>
        </w:rPr>
        <w:t xml:space="preserve"> shall not exceed 40% at the district level.</w:t>
      </w:r>
    </w:p>
    <w:p w:rsidR="00B46DA7" w:rsidRPr="003963B5" w:rsidRDefault="00B46DA7" w:rsidP="00B46DA7">
      <w:pPr>
        <w:autoSpaceDE w:val="0"/>
        <w:autoSpaceDN w:val="0"/>
        <w:adjustRightInd w:val="0"/>
        <w:spacing w:after="0" w:line="240" w:lineRule="auto"/>
        <w:ind w:left="630"/>
        <w:jc w:val="both"/>
        <w:rPr>
          <w:rFonts w:ascii="Arial" w:eastAsiaTheme="minorHAnsi" w:hAnsi="Arial" w:cs="Arial"/>
          <w:sz w:val="20"/>
        </w:rPr>
      </w:pPr>
    </w:p>
    <w:p w:rsidR="00B46DA7" w:rsidRPr="003963B5" w:rsidRDefault="00B46DA7" w:rsidP="00B46DA7">
      <w:pPr>
        <w:autoSpaceDE w:val="0"/>
        <w:autoSpaceDN w:val="0"/>
        <w:adjustRightInd w:val="0"/>
        <w:spacing w:after="0" w:line="240" w:lineRule="auto"/>
        <w:ind w:left="630"/>
        <w:jc w:val="both"/>
        <w:rPr>
          <w:rFonts w:ascii="Arial" w:eastAsiaTheme="minorHAnsi" w:hAnsi="Arial" w:cs="Arial"/>
          <w:sz w:val="20"/>
        </w:rPr>
      </w:pPr>
      <w:r w:rsidRPr="003963B5">
        <w:rPr>
          <w:rFonts w:ascii="Arial" w:eastAsiaTheme="minorHAnsi" w:hAnsi="Arial" w:cs="Arial"/>
          <w:sz w:val="20"/>
        </w:rPr>
        <w:t xml:space="preserve">f) The expenditure of material component including wages of skilled and semi-skilled </w:t>
      </w:r>
      <w:proofErr w:type="spellStart"/>
      <w:r w:rsidRPr="003963B5">
        <w:rPr>
          <w:rFonts w:ascii="Arial" w:eastAsiaTheme="minorHAnsi" w:hAnsi="Arial" w:cs="Arial"/>
          <w:sz w:val="20"/>
        </w:rPr>
        <w:t>labour</w:t>
      </w:r>
      <w:proofErr w:type="spellEnd"/>
      <w:r w:rsidRPr="003963B5">
        <w:rPr>
          <w:rFonts w:ascii="Arial" w:eastAsiaTheme="minorHAnsi" w:hAnsi="Arial" w:cs="Arial"/>
          <w:sz w:val="20"/>
        </w:rPr>
        <w:t xml:space="preserve"> will </w:t>
      </w:r>
      <w:proofErr w:type="gramStart"/>
      <w:r w:rsidRPr="003963B5">
        <w:rPr>
          <w:rFonts w:ascii="Arial" w:eastAsiaTheme="minorHAnsi" w:hAnsi="Arial" w:cs="Arial"/>
          <w:sz w:val="20"/>
        </w:rPr>
        <w:t>be  shared</w:t>
      </w:r>
      <w:proofErr w:type="gramEnd"/>
      <w:r w:rsidRPr="003963B5">
        <w:rPr>
          <w:rFonts w:ascii="Arial" w:eastAsiaTheme="minorHAnsi" w:hAnsi="Arial" w:cs="Arial"/>
          <w:sz w:val="20"/>
        </w:rPr>
        <w:t xml:space="preserve"> between Centre and State government in the ratio of 75:25.</w:t>
      </w:r>
    </w:p>
    <w:p w:rsidR="00B46DA7" w:rsidRPr="003963B5" w:rsidRDefault="00B46DA7" w:rsidP="00B46DA7">
      <w:pPr>
        <w:autoSpaceDE w:val="0"/>
        <w:autoSpaceDN w:val="0"/>
        <w:adjustRightInd w:val="0"/>
        <w:spacing w:after="0" w:line="240" w:lineRule="auto"/>
        <w:ind w:left="630"/>
        <w:jc w:val="both"/>
        <w:rPr>
          <w:rFonts w:ascii="Arial" w:eastAsiaTheme="minorHAnsi" w:hAnsi="Arial" w:cs="Arial"/>
          <w:sz w:val="20"/>
        </w:rPr>
      </w:pPr>
    </w:p>
    <w:p w:rsidR="00B46DA7" w:rsidRDefault="00B46DA7" w:rsidP="00B46DA7">
      <w:pPr>
        <w:autoSpaceDE w:val="0"/>
        <w:autoSpaceDN w:val="0"/>
        <w:adjustRightInd w:val="0"/>
        <w:spacing w:after="0" w:line="240" w:lineRule="auto"/>
        <w:ind w:left="630"/>
        <w:jc w:val="both"/>
        <w:rPr>
          <w:rFonts w:ascii="Arial" w:eastAsiaTheme="minorHAnsi" w:hAnsi="Arial" w:cs="Arial"/>
          <w:sz w:val="20"/>
        </w:rPr>
      </w:pPr>
      <w:r w:rsidRPr="003963B5">
        <w:rPr>
          <w:rFonts w:ascii="Arial" w:eastAsiaTheme="minorHAnsi" w:hAnsi="Arial" w:cs="Arial"/>
          <w:sz w:val="20"/>
        </w:rPr>
        <w:t>g) This grant is towards plan expenditure and shall be utilized for approved items of works subject to the conditions laid down in the MGNREGA Guidelines. No deviation from the provisions of the Guidelines is permissible.</w:t>
      </w:r>
    </w:p>
    <w:p w:rsidR="00B46DA7" w:rsidRDefault="00B46DA7" w:rsidP="00B46DA7">
      <w:pPr>
        <w:autoSpaceDE w:val="0"/>
        <w:autoSpaceDN w:val="0"/>
        <w:adjustRightInd w:val="0"/>
        <w:spacing w:after="0" w:line="240" w:lineRule="auto"/>
        <w:ind w:left="630"/>
        <w:jc w:val="both"/>
        <w:rPr>
          <w:rFonts w:ascii="Arial" w:eastAsiaTheme="minorHAnsi" w:hAnsi="Arial" w:cs="Arial"/>
          <w:sz w:val="20"/>
        </w:rPr>
      </w:pPr>
    </w:p>
    <w:p w:rsidR="00B46DA7" w:rsidRPr="003963B5" w:rsidRDefault="00B46DA7" w:rsidP="00B46DA7">
      <w:pPr>
        <w:autoSpaceDE w:val="0"/>
        <w:autoSpaceDN w:val="0"/>
        <w:adjustRightInd w:val="0"/>
        <w:spacing w:after="0" w:line="240" w:lineRule="auto"/>
        <w:ind w:left="630"/>
        <w:jc w:val="both"/>
        <w:rPr>
          <w:rFonts w:ascii="Arial" w:eastAsiaTheme="minorHAnsi" w:hAnsi="Arial" w:cs="Arial"/>
          <w:sz w:val="20"/>
        </w:rPr>
      </w:pPr>
      <w:r w:rsidRPr="003963B5">
        <w:rPr>
          <w:rFonts w:ascii="Arial" w:eastAsiaTheme="minorHAnsi" w:hAnsi="Arial" w:cs="Arial"/>
          <w:sz w:val="20"/>
        </w:rPr>
        <w:t xml:space="preserve">h) The </w:t>
      </w:r>
      <w:proofErr w:type="spellStart"/>
      <w:r w:rsidRPr="003963B5">
        <w:rPr>
          <w:rFonts w:ascii="Arial" w:eastAsiaTheme="minorHAnsi" w:hAnsi="Arial" w:cs="Arial"/>
          <w:sz w:val="20"/>
        </w:rPr>
        <w:t>Utilisation</w:t>
      </w:r>
      <w:proofErr w:type="spellEnd"/>
      <w:r w:rsidRPr="003963B5">
        <w:rPr>
          <w:rFonts w:ascii="Arial" w:eastAsiaTheme="minorHAnsi" w:hAnsi="Arial" w:cs="Arial"/>
          <w:sz w:val="20"/>
        </w:rPr>
        <w:t xml:space="preserve"> Certificate should be submitted within 12 (twelve) months of the closure of financial year which shall includes interest accrued. Interest accrued should be computed based on the details of ledger account maintained for the purpose.</w:t>
      </w:r>
    </w:p>
    <w:p w:rsidR="00B46DA7" w:rsidRPr="003963B5" w:rsidRDefault="00B46DA7" w:rsidP="00B46DA7">
      <w:pPr>
        <w:autoSpaceDE w:val="0"/>
        <w:autoSpaceDN w:val="0"/>
        <w:adjustRightInd w:val="0"/>
        <w:spacing w:after="0" w:line="240" w:lineRule="auto"/>
        <w:ind w:left="630"/>
        <w:jc w:val="both"/>
        <w:rPr>
          <w:rFonts w:ascii="Arial" w:eastAsiaTheme="minorHAnsi" w:hAnsi="Arial" w:cs="Arial"/>
          <w:sz w:val="20"/>
        </w:rPr>
      </w:pPr>
    </w:p>
    <w:p w:rsidR="00B46DA7" w:rsidRPr="003963B5" w:rsidRDefault="00B46DA7" w:rsidP="00B46DA7">
      <w:pPr>
        <w:autoSpaceDE w:val="0"/>
        <w:autoSpaceDN w:val="0"/>
        <w:adjustRightInd w:val="0"/>
        <w:spacing w:after="0" w:line="240" w:lineRule="auto"/>
        <w:jc w:val="both"/>
        <w:rPr>
          <w:rFonts w:ascii="Arial" w:eastAsiaTheme="minorHAnsi" w:hAnsi="Arial" w:cs="Arial"/>
          <w:sz w:val="20"/>
        </w:rPr>
      </w:pPr>
      <w:r w:rsidRPr="003963B5">
        <w:rPr>
          <w:rFonts w:ascii="Arial" w:eastAsiaTheme="minorHAnsi" w:hAnsi="Arial" w:cs="Arial"/>
          <w:sz w:val="20"/>
        </w:rPr>
        <w:t xml:space="preserve">4. </w:t>
      </w:r>
      <w:r w:rsidRPr="003963B5">
        <w:rPr>
          <w:rFonts w:ascii="Arial" w:eastAsiaTheme="minorHAnsi" w:hAnsi="Arial" w:cs="Arial"/>
          <w:sz w:val="20"/>
        </w:rPr>
        <w:tab/>
        <w:t>No Utilization Certificate is pending against the Recipient Organization under the Scheme.</w:t>
      </w:r>
    </w:p>
    <w:p w:rsidR="00B46DA7" w:rsidRPr="003963B5" w:rsidRDefault="00B46DA7" w:rsidP="00B46DA7">
      <w:pPr>
        <w:autoSpaceDE w:val="0"/>
        <w:autoSpaceDN w:val="0"/>
        <w:adjustRightInd w:val="0"/>
        <w:spacing w:after="0" w:line="240" w:lineRule="auto"/>
        <w:jc w:val="both"/>
        <w:rPr>
          <w:rFonts w:ascii="Arial" w:eastAsiaTheme="minorHAnsi" w:hAnsi="Arial" w:cs="Arial"/>
          <w:sz w:val="20"/>
        </w:rPr>
      </w:pPr>
    </w:p>
    <w:p w:rsidR="00B46DA7" w:rsidRPr="003963B5" w:rsidRDefault="00B46DA7" w:rsidP="00B46DA7">
      <w:pPr>
        <w:autoSpaceDE w:val="0"/>
        <w:autoSpaceDN w:val="0"/>
        <w:adjustRightInd w:val="0"/>
        <w:spacing w:after="0" w:line="240" w:lineRule="auto"/>
        <w:jc w:val="both"/>
        <w:rPr>
          <w:rFonts w:ascii="Arial" w:eastAsiaTheme="minorHAnsi" w:hAnsi="Arial" w:cs="Arial"/>
          <w:sz w:val="20"/>
        </w:rPr>
      </w:pPr>
      <w:r w:rsidRPr="003963B5">
        <w:rPr>
          <w:rFonts w:ascii="Arial" w:eastAsiaTheme="minorHAnsi" w:hAnsi="Arial" w:cs="Arial"/>
          <w:sz w:val="20"/>
        </w:rPr>
        <w:t xml:space="preserve">5. </w:t>
      </w:r>
      <w:r w:rsidRPr="003963B5">
        <w:rPr>
          <w:rFonts w:ascii="Arial" w:eastAsiaTheme="minorHAnsi" w:hAnsi="Arial" w:cs="Arial"/>
          <w:sz w:val="20"/>
        </w:rPr>
        <w:tab/>
        <w:t>The accounts of the grantee institutions will be audited by the Comptroller and Auditor General of India and the Internal Audit of the Principal Accounts Office of the Ministry in terms of Rule 211 (1) of the General Financial Rules.</w:t>
      </w:r>
    </w:p>
    <w:p w:rsidR="00B46DA7" w:rsidRPr="003963B5" w:rsidRDefault="00B46DA7" w:rsidP="00B46DA7">
      <w:pPr>
        <w:autoSpaceDE w:val="0"/>
        <w:autoSpaceDN w:val="0"/>
        <w:adjustRightInd w:val="0"/>
        <w:spacing w:after="0" w:line="240" w:lineRule="auto"/>
        <w:jc w:val="both"/>
        <w:rPr>
          <w:rFonts w:ascii="Arial" w:eastAsiaTheme="minorHAnsi" w:hAnsi="Arial" w:cs="Arial"/>
          <w:sz w:val="20"/>
        </w:rPr>
      </w:pPr>
    </w:p>
    <w:p w:rsidR="00B46DA7" w:rsidRDefault="00B46DA7" w:rsidP="00B46DA7">
      <w:pPr>
        <w:autoSpaceDE w:val="0"/>
        <w:autoSpaceDN w:val="0"/>
        <w:adjustRightInd w:val="0"/>
        <w:spacing w:after="0" w:line="240" w:lineRule="auto"/>
        <w:rPr>
          <w:rFonts w:ascii="Arial" w:eastAsiaTheme="minorHAnsi" w:hAnsi="Arial" w:cs="Arial"/>
          <w:sz w:val="20"/>
        </w:rPr>
      </w:pPr>
    </w:p>
    <w:p w:rsidR="00B46DA7" w:rsidRDefault="00B46DA7" w:rsidP="00B46DA7">
      <w:pPr>
        <w:autoSpaceDE w:val="0"/>
        <w:autoSpaceDN w:val="0"/>
        <w:adjustRightInd w:val="0"/>
        <w:spacing w:after="0" w:line="240" w:lineRule="auto"/>
        <w:rPr>
          <w:rFonts w:ascii="Arial" w:eastAsiaTheme="minorHAnsi" w:hAnsi="Arial" w:cs="Arial"/>
          <w:sz w:val="20"/>
        </w:rPr>
      </w:pPr>
    </w:p>
    <w:p w:rsidR="00B46DA7" w:rsidRDefault="00B46DA7" w:rsidP="00B46DA7">
      <w:pPr>
        <w:autoSpaceDE w:val="0"/>
        <w:autoSpaceDN w:val="0"/>
        <w:adjustRightInd w:val="0"/>
        <w:spacing w:after="0" w:line="240" w:lineRule="auto"/>
        <w:rPr>
          <w:rFonts w:ascii="Arial" w:eastAsiaTheme="minorHAnsi" w:hAnsi="Arial" w:cs="Arial"/>
          <w:sz w:val="20"/>
        </w:rPr>
      </w:pPr>
    </w:p>
    <w:p w:rsidR="00B46DA7" w:rsidRDefault="00B46DA7" w:rsidP="00B46DA7">
      <w:pPr>
        <w:autoSpaceDE w:val="0"/>
        <w:autoSpaceDN w:val="0"/>
        <w:adjustRightInd w:val="0"/>
        <w:spacing w:after="0" w:line="240" w:lineRule="auto"/>
        <w:rPr>
          <w:rFonts w:ascii="Arial" w:eastAsiaTheme="minorHAnsi" w:hAnsi="Arial" w:cs="Arial"/>
          <w:sz w:val="20"/>
        </w:rPr>
      </w:pPr>
    </w:p>
    <w:p w:rsidR="00B46DA7" w:rsidRDefault="00B46DA7" w:rsidP="00B46DA7">
      <w:pPr>
        <w:autoSpaceDE w:val="0"/>
        <w:autoSpaceDN w:val="0"/>
        <w:adjustRightInd w:val="0"/>
        <w:spacing w:after="0" w:line="240" w:lineRule="auto"/>
        <w:rPr>
          <w:rFonts w:ascii="Arial" w:eastAsiaTheme="minorHAnsi" w:hAnsi="Arial" w:cs="Arial"/>
          <w:sz w:val="20"/>
        </w:rPr>
      </w:pPr>
    </w:p>
    <w:p w:rsidR="00B46DA7" w:rsidRDefault="00B46DA7" w:rsidP="00B46DA7">
      <w:pPr>
        <w:autoSpaceDE w:val="0"/>
        <w:autoSpaceDN w:val="0"/>
        <w:adjustRightInd w:val="0"/>
        <w:spacing w:after="0" w:line="240" w:lineRule="auto"/>
        <w:rPr>
          <w:rFonts w:ascii="Arial" w:eastAsiaTheme="minorHAnsi" w:hAnsi="Arial" w:cs="Arial"/>
          <w:sz w:val="20"/>
        </w:rPr>
      </w:pPr>
    </w:p>
    <w:p w:rsidR="00B46DA7" w:rsidRDefault="00B46DA7" w:rsidP="00B46DA7">
      <w:pPr>
        <w:autoSpaceDE w:val="0"/>
        <w:autoSpaceDN w:val="0"/>
        <w:adjustRightInd w:val="0"/>
        <w:spacing w:after="0" w:line="240" w:lineRule="auto"/>
        <w:rPr>
          <w:rFonts w:ascii="Arial" w:eastAsiaTheme="minorHAnsi" w:hAnsi="Arial" w:cs="Arial"/>
          <w:sz w:val="20"/>
        </w:rPr>
      </w:pPr>
    </w:p>
    <w:p w:rsidR="00B46DA7" w:rsidRDefault="00B46DA7" w:rsidP="00B46DA7">
      <w:pPr>
        <w:autoSpaceDE w:val="0"/>
        <w:autoSpaceDN w:val="0"/>
        <w:adjustRightInd w:val="0"/>
        <w:spacing w:after="0" w:line="240" w:lineRule="auto"/>
        <w:rPr>
          <w:rFonts w:ascii="Arial" w:eastAsiaTheme="minorHAnsi" w:hAnsi="Arial" w:cs="Arial"/>
          <w:sz w:val="20"/>
        </w:rPr>
      </w:pPr>
    </w:p>
    <w:p w:rsidR="00B46DA7" w:rsidRDefault="00B46DA7" w:rsidP="00B46DA7">
      <w:pPr>
        <w:autoSpaceDE w:val="0"/>
        <w:autoSpaceDN w:val="0"/>
        <w:adjustRightInd w:val="0"/>
        <w:spacing w:after="0" w:line="240" w:lineRule="auto"/>
        <w:rPr>
          <w:rFonts w:ascii="Arial" w:eastAsiaTheme="minorHAnsi" w:hAnsi="Arial" w:cs="Arial"/>
          <w:sz w:val="20"/>
        </w:rPr>
      </w:pPr>
    </w:p>
    <w:p w:rsidR="00B46DA7" w:rsidRDefault="00B46DA7" w:rsidP="00B46DA7">
      <w:pPr>
        <w:autoSpaceDE w:val="0"/>
        <w:autoSpaceDN w:val="0"/>
        <w:adjustRightInd w:val="0"/>
        <w:spacing w:after="0" w:line="240" w:lineRule="auto"/>
        <w:rPr>
          <w:rFonts w:ascii="Arial" w:eastAsiaTheme="minorHAnsi" w:hAnsi="Arial" w:cs="Arial"/>
          <w:sz w:val="20"/>
        </w:rPr>
      </w:pPr>
    </w:p>
    <w:p w:rsidR="00B46DA7" w:rsidRDefault="00B46DA7" w:rsidP="00B46DA7">
      <w:pPr>
        <w:autoSpaceDE w:val="0"/>
        <w:autoSpaceDN w:val="0"/>
        <w:adjustRightInd w:val="0"/>
        <w:spacing w:after="0" w:line="240" w:lineRule="auto"/>
        <w:jc w:val="center"/>
        <w:rPr>
          <w:rFonts w:ascii="Arial" w:eastAsiaTheme="minorHAnsi" w:hAnsi="Arial" w:cs="Arial"/>
          <w:sz w:val="20"/>
        </w:rPr>
      </w:pPr>
    </w:p>
    <w:p w:rsidR="00B46DA7" w:rsidRDefault="00B46DA7" w:rsidP="00B46DA7">
      <w:pPr>
        <w:autoSpaceDE w:val="0"/>
        <w:autoSpaceDN w:val="0"/>
        <w:adjustRightInd w:val="0"/>
        <w:spacing w:after="0" w:line="240" w:lineRule="auto"/>
        <w:jc w:val="center"/>
        <w:rPr>
          <w:rFonts w:ascii="Arial" w:eastAsiaTheme="minorHAnsi" w:hAnsi="Arial" w:cs="Arial"/>
          <w:sz w:val="20"/>
        </w:rPr>
      </w:pPr>
      <w:r>
        <w:rPr>
          <w:rFonts w:ascii="Arial" w:eastAsiaTheme="minorHAnsi" w:hAnsi="Arial" w:cs="Arial"/>
          <w:sz w:val="20"/>
        </w:rPr>
        <w:lastRenderedPageBreak/>
        <w:t>-2-</w:t>
      </w:r>
    </w:p>
    <w:p w:rsidR="00B46DA7" w:rsidRDefault="00B46DA7" w:rsidP="00B46DA7">
      <w:pPr>
        <w:autoSpaceDE w:val="0"/>
        <w:autoSpaceDN w:val="0"/>
        <w:adjustRightInd w:val="0"/>
        <w:spacing w:after="0" w:line="240" w:lineRule="auto"/>
        <w:jc w:val="center"/>
        <w:rPr>
          <w:rFonts w:ascii="Arial" w:eastAsiaTheme="minorHAnsi" w:hAnsi="Arial" w:cs="Arial"/>
          <w:sz w:val="20"/>
        </w:rPr>
      </w:pPr>
    </w:p>
    <w:p w:rsidR="00B46DA7" w:rsidRPr="003963B5" w:rsidRDefault="00B46DA7" w:rsidP="00B46DA7">
      <w:pPr>
        <w:autoSpaceDE w:val="0"/>
        <w:autoSpaceDN w:val="0"/>
        <w:adjustRightInd w:val="0"/>
        <w:spacing w:after="0" w:line="240" w:lineRule="auto"/>
        <w:rPr>
          <w:rFonts w:ascii="Arial" w:eastAsiaTheme="minorHAnsi" w:hAnsi="Arial" w:cs="Arial"/>
          <w:sz w:val="20"/>
        </w:rPr>
      </w:pPr>
      <w:r w:rsidRPr="003963B5">
        <w:rPr>
          <w:rFonts w:ascii="Arial" w:eastAsiaTheme="minorHAnsi" w:hAnsi="Arial" w:cs="Arial"/>
          <w:sz w:val="20"/>
        </w:rPr>
        <w:t>6</w:t>
      </w:r>
      <w:r w:rsidRPr="003963B5">
        <w:rPr>
          <w:rFonts w:ascii="Arial" w:eastAsiaTheme="minorHAnsi" w:hAnsi="Arial" w:cs="Arial"/>
          <w:b/>
          <w:bCs/>
          <w:sz w:val="20"/>
        </w:rPr>
        <w:t xml:space="preserve">. </w:t>
      </w:r>
      <w:r w:rsidRPr="003963B5">
        <w:rPr>
          <w:rFonts w:ascii="Arial" w:eastAsiaTheme="minorHAnsi" w:hAnsi="Arial" w:cs="Arial"/>
          <w:b/>
          <w:bCs/>
          <w:sz w:val="20"/>
        </w:rPr>
        <w:tab/>
      </w:r>
      <w:r w:rsidRPr="003963B5">
        <w:rPr>
          <w:rFonts w:ascii="Arial" w:eastAsiaTheme="minorHAnsi" w:hAnsi="Arial" w:cs="Arial"/>
          <w:sz w:val="20"/>
        </w:rPr>
        <w:t xml:space="preserve">The expenditure is </w:t>
      </w:r>
      <w:proofErr w:type="spellStart"/>
      <w:r w:rsidRPr="003963B5">
        <w:rPr>
          <w:rFonts w:ascii="Arial" w:eastAsiaTheme="minorHAnsi" w:hAnsi="Arial" w:cs="Arial"/>
          <w:sz w:val="20"/>
        </w:rPr>
        <w:t>debitable</w:t>
      </w:r>
      <w:proofErr w:type="spellEnd"/>
      <w:r w:rsidRPr="003963B5">
        <w:rPr>
          <w:rFonts w:ascii="Arial" w:eastAsiaTheme="minorHAnsi" w:hAnsi="Arial" w:cs="Arial"/>
          <w:sz w:val="20"/>
        </w:rPr>
        <w:t xml:space="preserve"> to the following Head of Accounts under Demand No. 82 Department of Rural Development (2017-18). </w:t>
      </w:r>
    </w:p>
    <w:p w:rsidR="00B46DA7" w:rsidRPr="003963B5" w:rsidRDefault="00B46DA7" w:rsidP="00B46DA7">
      <w:pPr>
        <w:autoSpaceDE w:val="0"/>
        <w:autoSpaceDN w:val="0"/>
        <w:adjustRightInd w:val="0"/>
        <w:spacing w:after="0" w:line="240" w:lineRule="auto"/>
        <w:rPr>
          <w:rFonts w:ascii="Arial" w:eastAsiaTheme="minorHAnsi" w:hAnsi="Arial" w:cs="Arial"/>
          <w:sz w:val="20"/>
        </w:rPr>
      </w:pPr>
    </w:p>
    <w:p w:rsidR="00B46DA7" w:rsidRPr="003963B5" w:rsidRDefault="00B46DA7" w:rsidP="00B46DA7">
      <w:pPr>
        <w:autoSpaceDE w:val="0"/>
        <w:autoSpaceDN w:val="0"/>
        <w:adjustRightInd w:val="0"/>
        <w:spacing w:after="0" w:line="240" w:lineRule="auto"/>
        <w:ind w:left="810"/>
        <w:rPr>
          <w:rFonts w:ascii="Arial" w:eastAsiaTheme="minorHAnsi" w:hAnsi="Arial" w:cs="Arial"/>
          <w:b/>
          <w:bCs/>
          <w:sz w:val="20"/>
        </w:rPr>
      </w:pPr>
      <w:r w:rsidRPr="003963B5">
        <w:rPr>
          <w:rFonts w:ascii="Arial" w:eastAsiaTheme="minorHAnsi" w:hAnsi="Arial" w:cs="Arial"/>
          <w:b/>
          <w:bCs/>
          <w:sz w:val="20"/>
        </w:rPr>
        <w:t>3601 Grants-in-aid to State Governments (Major Head)</w:t>
      </w:r>
    </w:p>
    <w:p w:rsidR="00B46DA7" w:rsidRPr="003963B5" w:rsidRDefault="00B46DA7" w:rsidP="00B46DA7">
      <w:pPr>
        <w:autoSpaceDE w:val="0"/>
        <w:autoSpaceDN w:val="0"/>
        <w:adjustRightInd w:val="0"/>
        <w:spacing w:after="0" w:line="240" w:lineRule="auto"/>
        <w:ind w:left="810"/>
        <w:rPr>
          <w:rFonts w:ascii="Arial" w:eastAsiaTheme="minorHAnsi" w:hAnsi="Arial" w:cs="Arial"/>
          <w:b/>
          <w:bCs/>
          <w:sz w:val="20"/>
        </w:rPr>
      </w:pPr>
      <w:r w:rsidRPr="003963B5">
        <w:rPr>
          <w:rFonts w:ascii="Arial" w:eastAsiaTheme="minorHAnsi" w:hAnsi="Arial" w:cs="Arial"/>
          <w:b/>
          <w:bCs/>
          <w:sz w:val="20"/>
        </w:rPr>
        <w:t>06 Centrally Sponsored Schemes</w:t>
      </w:r>
    </w:p>
    <w:p w:rsidR="00B46DA7" w:rsidRPr="003963B5" w:rsidRDefault="00B46DA7" w:rsidP="00B46DA7">
      <w:pPr>
        <w:autoSpaceDE w:val="0"/>
        <w:autoSpaceDN w:val="0"/>
        <w:adjustRightInd w:val="0"/>
        <w:spacing w:after="0" w:line="240" w:lineRule="auto"/>
        <w:ind w:left="810"/>
        <w:rPr>
          <w:rFonts w:ascii="Arial" w:eastAsiaTheme="minorHAnsi" w:hAnsi="Arial" w:cs="Arial"/>
          <w:b/>
          <w:bCs/>
          <w:sz w:val="20"/>
        </w:rPr>
      </w:pPr>
      <w:proofErr w:type="gramStart"/>
      <w:r w:rsidRPr="003963B5">
        <w:rPr>
          <w:rFonts w:ascii="Arial" w:eastAsiaTheme="minorHAnsi" w:hAnsi="Arial" w:cs="Arial"/>
          <w:b/>
          <w:bCs/>
          <w:sz w:val="20"/>
        </w:rPr>
        <w:t>101 Central Assistant/Share</w:t>
      </w:r>
      <w:proofErr w:type="gramEnd"/>
    </w:p>
    <w:p w:rsidR="00B46DA7" w:rsidRPr="003963B5" w:rsidRDefault="00B46DA7" w:rsidP="00B46DA7">
      <w:pPr>
        <w:autoSpaceDE w:val="0"/>
        <w:autoSpaceDN w:val="0"/>
        <w:adjustRightInd w:val="0"/>
        <w:spacing w:after="0" w:line="240" w:lineRule="auto"/>
        <w:ind w:left="810"/>
        <w:rPr>
          <w:rFonts w:ascii="Arial" w:eastAsiaTheme="minorHAnsi" w:hAnsi="Arial" w:cs="Arial"/>
          <w:b/>
          <w:bCs/>
          <w:sz w:val="20"/>
        </w:rPr>
      </w:pPr>
      <w:r w:rsidRPr="003963B5">
        <w:rPr>
          <w:rFonts w:ascii="Arial" w:eastAsiaTheme="minorHAnsi" w:hAnsi="Arial" w:cs="Arial"/>
          <w:b/>
          <w:bCs/>
          <w:sz w:val="20"/>
        </w:rPr>
        <w:t xml:space="preserve">28 Mahatma Gandhi National Rural </w:t>
      </w:r>
      <w:proofErr w:type="gramStart"/>
      <w:r w:rsidRPr="003963B5">
        <w:rPr>
          <w:rFonts w:ascii="Arial" w:eastAsiaTheme="minorHAnsi" w:hAnsi="Arial" w:cs="Arial"/>
          <w:b/>
          <w:bCs/>
          <w:sz w:val="20"/>
        </w:rPr>
        <w:t>Employment</w:t>
      </w:r>
      <w:proofErr w:type="gramEnd"/>
    </w:p>
    <w:p w:rsidR="00B46DA7" w:rsidRPr="003963B5" w:rsidRDefault="00B46DA7" w:rsidP="00B46DA7">
      <w:pPr>
        <w:autoSpaceDE w:val="0"/>
        <w:autoSpaceDN w:val="0"/>
        <w:adjustRightInd w:val="0"/>
        <w:spacing w:after="0" w:line="240" w:lineRule="auto"/>
        <w:ind w:left="810"/>
        <w:rPr>
          <w:rFonts w:ascii="Arial" w:eastAsiaTheme="minorHAnsi" w:hAnsi="Arial" w:cs="Arial"/>
          <w:b/>
          <w:bCs/>
          <w:sz w:val="20"/>
        </w:rPr>
      </w:pPr>
      <w:r w:rsidRPr="003963B5">
        <w:rPr>
          <w:rFonts w:ascii="Arial" w:eastAsiaTheme="minorHAnsi" w:hAnsi="Arial" w:cs="Arial"/>
          <w:b/>
          <w:bCs/>
          <w:sz w:val="20"/>
        </w:rPr>
        <w:t>28.01 Programme Component-MGNREGA</w:t>
      </w:r>
    </w:p>
    <w:p w:rsidR="00B46DA7" w:rsidRPr="003963B5" w:rsidRDefault="00B46DA7" w:rsidP="00B46DA7">
      <w:pPr>
        <w:autoSpaceDE w:val="0"/>
        <w:autoSpaceDN w:val="0"/>
        <w:adjustRightInd w:val="0"/>
        <w:spacing w:after="0" w:line="240" w:lineRule="auto"/>
        <w:ind w:left="810"/>
        <w:rPr>
          <w:rFonts w:ascii="Arial" w:eastAsiaTheme="minorHAnsi" w:hAnsi="Arial" w:cs="Arial"/>
          <w:b/>
          <w:bCs/>
          <w:sz w:val="20"/>
        </w:rPr>
      </w:pPr>
      <w:r w:rsidRPr="003963B5">
        <w:rPr>
          <w:rFonts w:ascii="Arial" w:eastAsiaTheme="minorHAnsi" w:hAnsi="Arial" w:cs="Arial"/>
          <w:b/>
          <w:bCs/>
          <w:sz w:val="20"/>
        </w:rPr>
        <w:t>28.01.35 Grants for creation of Capital Assets</w:t>
      </w:r>
    </w:p>
    <w:p w:rsidR="00B46DA7" w:rsidRPr="003963B5" w:rsidRDefault="00B46DA7" w:rsidP="00B46DA7">
      <w:pPr>
        <w:autoSpaceDE w:val="0"/>
        <w:autoSpaceDN w:val="0"/>
        <w:adjustRightInd w:val="0"/>
        <w:spacing w:after="0" w:line="240" w:lineRule="auto"/>
        <w:ind w:left="810"/>
        <w:rPr>
          <w:rFonts w:ascii="Arial" w:eastAsiaTheme="minorHAnsi" w:hAnsi="Arial" w:cs="Arial"/>
          <w:sz w:val="20"/>
        </w:rPr>
      </w:pPr>
    </w:p>
    <w:p w:rsidR="00B46DA7" w:rsidRPr="003963B5" w:rsidRDefault="00B46DA7" w:rsidP="00B46DA7">
      <w:pPr>
        <w:autoSpaceDE w:val="0"/>
        <w:autoSpaceDN w:val="0"/>
        <w:adjustRightInd w:val="0"/>
        <w:spacing w:after="0" w:line="240" w:lineRule="auto"/>
        <w:jc w:val="both"/>
        <w:rPr>
          <w:rFonts w:ascii="Arial" w:eastAsiaTheme="minorHAnsi" w:hAnsi="Arial" w:cs="Arial"/>
          <w:sz w:val="20"/>
        </w:rPr>
      </w:pPr>
      <w:r w:rsidRPr="003963B5">
        <w:rPr>
          <w:rFonts w:ascii="Arial" w:eastAsiaTheme="minorHAnsi" w:hAnsi="Arial" w:cs="Arial"/>
          <w:sz w:val="20"/>
        </w:rPr>
        <w:t xml:space="preserve">7. </w:t>
      </w:r>
      <w:r w:rsidRPr="003963B5">
        <w:rPr>
          <w:rFonts w:ascii="Arial" w:eastAsiaTheme="minorHAnsi" w:hAnsi="Arial" w:cs="Arial"/>
          <w:sz w:val="20"/>
        </w:rPr>
        <w:tab/>
        <w:t xml:space="preserve">The Pay &amp; Accounts Officer, M/O Rural Development will be the Drawing &amp; Disbursing Officer for the purpose. The amount mentioned in Para –1 above will be transferred to the State Government of </w:t>
      </w:r>
      <w:proofErr w:type="spellStart"/>
      <w:r w:rsidRPr="003963B5">
        <w:rPr>
          <w:rFonts w:ascii="Arial" w:eastAsiaTheme="minorHAnsi" w:hAnsi="Arial" w:cs="Arial"/>
          <w:sz w:val="20"/>
        </w:rPr>
        <w:t>Uttarakhand</w:t>
      </w:r>
      <w:proofErr w:type="spellEnd"/>
      <w:r w:rsidRPr="003963B5">
        <w:rPr>
          <w:rFonts w:ascii="Arial" w:eastAsiaTheme="minorHAnsi" w:hAnsi="Arial" w:cs="Arial"/>
          <w:sz w:val="20"/>
        </w:rPr>
        <w:t>.</w:t>
      </w:r>
    </w:p>
    <w:p w:rsidR="00B46DA7" w:rsidRPr="003963B5" w:rsidRDefault="00B46DA7" w:rsidP="00B46DA7">
      <w:pPr>
        <w:autoSpaceDE w:val="0"/>
        <w:autoSpaceDN w:val="0"/>
        <w:adjustRightInd w:val="0"/>
        <w:spacing w:after="0" w:line="240" w:lineRule="auto"/>
        <w:jc w:val="both"/>
        <w:rPr>
          <w:rFonts w:ascii="Arial" w:eastAsiaTheme="minorHAnsi" w:hAnsi="Arial" w:cs="Arial"/>
          <w:sz w:val="20"/>
        </w:rPr>
      </w:pPr>
    </w:p>
    <w:p w:rsidR="00B46DA7" w:rsidRPr="003963B5" w:rsidRDefault="00B46DA7" w:rsidP="00B46DA7">
      <w:pPr>
        <w:autoSpaceDE w:val="0"/>
        <w:autoSpaceDN w:val="0"/>
        <w:adjustRightInd w:val="0"/>
        <w:spacing w:after="0" w:line="240" w:lineRule="auto"/>
        <w:jc w:val="both"/>
        <w:rPr>
          <w:rFonts w:ascii="Arial" w:eastAsiaTheme="minorHAnsi" w:hAnsi="Arial" w:cs="Arial"/>
          <w:sz w:val="20"/>
        </w:rPr>
      </w:pPr>
      <w:r w:rsidRPr="003963B5">
        <w:rPr>
          <w:rFonts w:ascii="Arial" w:eastAsiaTheme="minorHAnsi" w:hAnsi="Arial" w:cs="Arial"/>
          <w:sz w:val="20"/>
        </w:rPr>
        <w:t>8.</w:t>
      </w:r>
      <w:r w:rsidRPr="003963B5">
        <w:rPr>
          <w:rFonts w:ascii="Arial" w:eastAsiaTheme="minorHAnsi" w:hAnsi="Arial" w:cs="Arial"/>
          <w:sz w:val="20"/>
        </w:rPr>
        <w:tab/>
        <w:t>Performance of the State on the following parameters may also be kept in view by this Ministry while making further releases:</w:t>
      </w:r>
    </w:p>
    <w:p w:rsidR="00B46DA7" w:rsidRPr="003963B5" w:rsidRDefault="00B46DA7" w:rsidP="00B46DA7">
      <w:pPr>
        <w:autoSpaceDE w:val="0"/>
        <w:autoSpaceDN w:val="0"/>
        <w:adjustRightInd w:val="0"/>
        <w:spacing w:after="0" w:line="240" w:lineRule="auto"/>
        <w:jc w:val="both"/>
        <w:rPr>
          <w:rFonts w:ascii="Arial" w:eastAsiaTheme="minorHAnsi" w:hAnsi="Arial" w:cs="Arial"/>
          <w:sz w:val="20"/>
        </w:rPr>
      </w:pPr>
    </w:p>
    <w:p w:rsidR="00B46DA7" w:rsidRPr="003963B5" w:rsidRDefault="00B46DA7" w:rsidP="00B46DA7">
      <w:pPr>
        <w:pStyle w:val="ListParagraph"/>
        <w:numPr>
          <w:ilvl w:val="0"/>
          <w:numId w:val="2"/>
        </w:numPr>
        <w:autoSpaceDE w:val="0"/>
        <w:autoSpaceDN w:val="0"/>
        <w:adjustRightInd w:val="0"/>
        <w:spacing w:after="0" w:line="240" w:lineRule="auto"/>
        <w:jc w:val="both"/>
        <w:rPr>
          <w:rFonts w:ascii="Arial" w:eastAsiaTheme="minorHAnsi" w:hAnsi="Arial" w:cs="Arial"/>
          <w:b/>
          <w:bCs/>
          <w:sz w:val="20"/>
        </w:rPr>
      </w:pPr>
      <w:r w:rsidRPr="003963B5">
        <w:rPr>
          <w:rFonts w:ascii="Arial" w:eastAsiaTheme="minorHAnsi" w:hAnsi="Arial" w:cs="Arial"/>
          <w:b/>
          <w:bCs/>
          <w:sz w:val="20"/>
        </w:rPr>
        <w:t>Timely payment of wage to workers.</w:t>
      </w:r>
    </w:p>
    <w:p w:rsidR="00B46DA7" w:rsidRPr="003963B5" w:rsidRDefault="00B46DA7" w:rsidP="00B46DA7">
      <w:pPr>
        <w:pStyle w:val="ListParagraph"/>
        <w:numPr>
          <w:ilvl w:val="0"/>
          <w:numId w:val="2"/>
        </w:numPr>
        <w:autoSpaceDE w:val="0"/>
        <w:autoSpaceDN w:val="0"/>
        <w:adjustRightInd w:val="0"/>
        <w:spacing w:after="0" w:line="240" w:lineRule="auto"/>
        <w:jc w:val="both"/>
        <w:rPr>
          <w:rFonts w:ascii="Arial" w:eastAsiaTheme="minorHAnsi" w:hAnsi="Arial" w:cs="Arial"/>
          <w:b/>
          <w:bCs/>
          <w:sz w:val="20"/>
        </w:rPr>
      </w:pPr>
      <w:r w:rsidRPr="003963B5">
        <w:rPr>
          <w:rFonts w:ascii="Arial" w:eastAsiaTheme="minorHAnsi" w:hAnsi="Arial" w:cs="Arial"/>
          <w:b/>
          <w:bCs/>
          <w:sz w:val="20"/>
        </w:rPr>
        <w:t>Staffing of Social Audit Directorate in pursuance of Ministry’s Letter No.M-13015/2/2012-MGNREGA-</w:t>
      </w:r>
      <w:proofErr w:type="gramStart"/>
      <w:r w:rsidRPr="003963B5">
        <w:rPr>
          <w:rFonts w:ascii="Arial" w:eastAsiaTheme="minorHAnsi" w:hAnsi="Arial" w:cs="Arial"/>
          <w:b/>
          <w:bCs/>
          <w:sz w:val="20"/>
        </w:rPr>
        <w:t>VII(</w:t>
      </w:r>
      <w:proofErr w:type="gramEnd"/>
      <w:r w:rsidRPr="003963B5">
        <w:rPr>
          <w:rFonts w:ascii="Arial" w:eastAsiaTheme="minorHAnsi" w:hAnsi="Arial" w:cs="Arial"/>
          <w:b/>
          <w:bCs/>
          <w:sz w:val="20"/>
        </w:rPr>
        <w:t>Pt.) dated 11</w:t>
      </w:r>
      <w:r w:rsidRPr="003963B5">
        <w:rPr>
          <w:rFonts w:ascii="Arial" w:eastAsiaTheme="minorHAnsi" w:hAnsi="Arial" w:cs="Arial"/>
          <w:b/>
          <w:bCs/>
          <w:sz w:val="20"/>
          <w:vertAlign w:val="superscript"/>
        </w:rPr>
        <w:t>th</w:t>
      </w:r>
      <w:r w:rsidRPr="003963B5">
        <w:rPr>
          <w:rFonts w:ascii="Arial" w:eastAsiaTheme="minorHAnsi" w:hAnsi="Arial" w:cs="Arial"/>
          <w:b/>
          <w:bCs/>
          <w:sz w:val="20"/>
        </w:rPr>
        <w:t xml:space="preserve"> August, 2014 and subsequent instructions and the appointment of Ombudsmen in various districts.</w:t>
      </w:r>
    </w:p>
    <w:p w:rsidR="00B46DA7" w:rsidRPr="003963B5" w:rsidRDefault="00B46DA7" w:rsidP="00B46DA7">
      <w:pPr>
        <w:pStyle w:val="ListParagraph"/>
        <w:numPr>
          <w:ilvl w:val="0"/>
          <w:numId w:val="2"/>
        </w:numPr>
        <w:autoSpaceDE w:val="0"/>
        <w:autoSpaceDN w:val="0"/>
        <w:adjustRightInd w:val="0"/>
        <w:spacing w:after="0" w:line="240" w:lineRule="auto"/>
        <w:jc w:val="both"/>
        <w:rPr>
          <w:rFonts w:ascii="Arial" w:eastAsiaTheme="minorHAnsi" w:hAnsi="Arial" w:cs="Arial"/>
          <w:b/>
          <w:bCs/>
          <w:sz w:val="20"/>
        </w:rPr>
      </w:pPr>
      <w:r w:rsidRPr="003963B5">
        <w:rPr>
          <w:rFonts w:ascii="Arial" w:eastAsiaTheme="minorHAnsi" w:hAnsi="Arial" w:cs="Arial"/>
          <w:b/>
          <w:bCs/>
          <w:sz w:val="20"/>
        </w:rPr>
        <w:t>Status of implementation of Mission Water Conservation in the State.</w:t>
      </w:r>
    </w:p>
    <w:p w:rsidR="00B46DA7" w:rsidRDefault="00B46DA7" w:rsidP="00B46DA7">
      <w:pPr>
        <w:pStyle w:val="ListParagraph"/>
        <w:numPr>
          <w:ilvl w:val="0"/>
          <w:numId w:val="2"/>
        </w:numPr>
        <w:autoSpaceDE w:val="0"/>
        <w:autoSpaceDN w:val="0"/>
        <w:adjustRightInd w:val="0"/>
        <w:spacing w:after="0" w:line="240" w:lineRule="auto"/>
        <w:jc w:val="both"/>
        <w:rPr>
          <w:rFonts w:ascii="Arial" w:eastAsiaTheme="minorHAnsi" w:hAnsi="Arial" w:cs="Arial"/>
          <w:b/>
          <w:bCs/>
          <w:sz w:val="20"/>
        </w:rPr>
      </w:pPr>
      <w:r w:rsidRPr="003963B5">
        <w:rPr>
          <w:rFonts w:ascii="Arial" w:eastAsiaTheme="minorHAnsi" w:hAnsi="Arial" w:cs="Arial"/>
          <w:b/>
          <w:bCs/>
          <w:sz w:val="20"/>
        </w:rPr>
        <w:t>Settling of claims for compensation for delay in the payment of wages.</w:t>
      </w:r>
    </w:p>
    <w:p w:rsidR="00B46DA7" w:rsidRPr="003963B5" w:rsidRDefault="00B46DA7" w:rsidP="00B46DA7">
      <w:pPr>
        <w:pStyle w:val="ListParagraph"/>
        <w:numPr>
          <w:ilvl w:val="0"/>
          <w:numId w:val="2"/>
        </w:numPr>
        <w:autoSpaceDE w:val="0"/>
        <w:autoSpaceDN w:val="0"/>
        <w:adjustRightInd w:val="0"/>
        <w:spacing w:after="0" w:line="240" w:lineRule="auto"/>
        <w:jc w:val="both"/>
        <w:rPr>
          <w:rFonts w:ascii="Arial" w:eastAsiaTheme="minorHAnsi" w:hAnsi="Arial" w:cs="Arial"/>
          <w:b/>
          <w:bCs/>
          <w:sz w:val="20"/>
        </w:rPr>
      </w:pPr>
      <w:r w:rsidRPr="003963B5">
        <w:rPr>
          <w:rFonts w:ascii="Arial" w:eastAsiaTheme="minorHAnsi" w:hAnsi="Arial" w:cs="Arial"/>
          <w:b/>
          <w:bCs/>
          <w:sz w:val="20"/>
        </w:rPr>
        <w:t>Operation of the provision of unemployment allowance as per Section 7 of MGNREGA.</w:t>
      </w:r>
    </w:p>
    <w:p w:rsidR="00B46DA7" w:rsidRDefault="00B46DA7" w:rsidP="00B46DA7">
      <w:pPr>
        <w:autoSpaceDE w:val="0"/>
        <w:autoSpaceDN w:val="0"/>
        <w:adjustRightInd w:val="0"/>
        <w:spacing w:after="0" w:line="240" w:lineRule="auto"/>
        <w:jc w:val="both"/>
        <w:rPr>
          <w:rFonts w:ascii="Arial" w:eastAsiaTheme="minorHAnsi" w:hAnsi="Arial" w:cs="Arial"/>
          <w:sz w:val="20"/>
        </w:rPr>
      </w:pPr>
    </w:p>
    <w:p w:rsidR="00B46DA7" w:rsidRPr="00743B90" w:rsidRDefault="00B46DA7" w:rsidP="00B46DA7">
      <w:pPr>
        <w:spacing w:line="216" w:lineRule="auto"/>
        <w:ind w:right="-18"/>
        <w:jc w:val="both"/>
        <w:rPr>
          <w:rFonts w:ascii="Arial" w:hAnsi="Arial" w:cs="Arial"/>
          <w:b/>
          <w:bCs/>
          <w:sz w:val="20"/>
        </w:rPr>
      </w:pPr>
      <w:r w:rsidRPr="00743B90">
        <w:rPr>
          <w:rFonts w:ascii="Arial" w:hAnsi="Arial" w:cs="Arial"/>
          <w:b/>
          <w:bCs/>
          <w:sz w:val="20"/>
        </w:rPr>
        <w:t>9.    Secretariat of the Election Commission of India, New Delhi has stated that release of 2</w:t>
      </w:r>
      <w:r w:rsidRPr="00743B90">
        <w:rPr>
          <w:rFonts w:ascii="Arial" w:hAnsi="Arial" w:cs="Arial"/>
          <w:b/>
          <w:bCs/>
          <w:sz w:val="20"/>
          <w:vertAlign w:val="superscript"/>
        </w:rPr>
        <w:t>nd</w:t>
      </w:r>
      <w:r w:rsidRPr="00743B90">
        <w:rPr>
          <w:rFonts w:ascii="Arial" w:hAnsi="Arial" w:cs="Arial"/>
          <w:b/>
          <w:bCs/>
          <w:sz w:val="20"/>
        </w:rPr>
        <w:t xml:space="preserve"> tranche of </w:t>
      </w:r>
      <w:proofErr w:type="spellStart"/>
      <w:r w:rsidRPr="00743B90">
        <w:rPr>
          <w:rFonts w:ascii="Arial" w:hAnsi="Arial" w:cs="Arial"/>
          <w:b/>
          <w:bCs/>
          <w:sz w:val="20"/>
        </w:rPr>
        <w:t>instalment</w:t>
      </w:r>
      <w:proofErr w:type="spellEnd"/>
      <w:r w:rsidRPr="00743B90">
        <w:rPr>
          <w:rFonts w:ascii="Arial" w:hAnsi="Arial" w:cs="Arial"/>
          <w:b/>
          <w:bCs/>
          <w:sz w:val="20"/>
        </w:rPr>
        <w:t xml:space="preserve"> under MGNREGA scheme has been released subject to conditions.   The following conditions are as under:-</w:t>
      </w:r>
    </w:p>
    <w:p w:rsidR="00B46DA7" w:rsidRPr="00894A1B" w:rsidRDefault="00B46DA7" w:rsidP="00B46DA7">
      <w:pPr>
        <w:spacing w:line="240" w:lineRule="auto"/>
        <w:ind w:right="-18"/>
        <w:jc w:val="both"/>
        <w:rPr>
          <w:rFonts w:ascii="Arial" w:hAnsi="Arial" w:cs="Arial"/>
          <w:sz w:val="20"/>
        </w:rPr>
      </w:pPr>
      <w:r w:rsidRPr="00743B90">
        <w:rPr>
          <w:rFonts w:ascii="Arial" w:hAnsi="Arial" w:cs="Arial"/>
          <w:b/>
          <w:bCs/>
          <w:sz w:val="20"/>
        </w:rPr>
        <w:t>(</w:t>
      </w:r>
      <w:proofErr w:type="spellStart"/>
      <w:r w:rsidRPr="00743B90">
        <w:rPr>
          <w:rFonts w:ascii="Arial" w:hAnsi="Arial" w:cs="Arial"/>
          <w:b/>
          <w:bCs/>
          <w:sz w:val="20"/>
        </w:rPr>
        <w:t>i</w:t>
      </w:r>
      <w:proofErr w:type="spellEnd"/>
      <w:r w:rsidRPr="00743B90">
        <w:rPr>
          <w:rFonts w:ascii="Arial" w:hAnsi="Arial" w:cs="Arial"/>
          <w:b/>
          <w:bCs/>
          <w:sz w:val="20"/>
        </w:rPr>
        <w:t xml:space="preserve">)  </w:t>
      </w:r>
      <w:r w:rsidRPr="00894A1B">
        <w:rPr>
          <w:rFonts w:ascii="Arial" w:hAnsi="Arial" w:cs="Arial"/>
          <w:sz w:val="20"/>
        </w:rPr>
        <w:t>Absolutely no publicity in this regard shall be made in electronic, print, radio, internet or any other media, in any form whatsoever.</w:t>
      </w:r>
    </w:p>
    <w:p w:rsidR="00B46DA7" w:rsidRPr="00894A1B" w:rsidRDefault="00B46DA7" w:rsidP="00B46DA7">
      <w:pPr>
        <w:spacing w:line="240" w:lineRule="auto"/>
        <w:ind w:right="-18"/>
        <w:jc w:val="both"/>
        <w:rPr>
          <w:rFonts w:ascii="Arial" w:hAnsi="Arial" w:cs="Arial"/>
          <w:sz w:val="20"/>
        </w:rPr>
      </w:pPr>
      <w:r w:rsidRPr="00894A1B">
        <w:rPr>
          <w:rFonts w:ascii="Arial" w:hAnsi="Arial" w:cs="Arial"/>
          <w:sz w:val="20"/>
        </w:rPr>
        <w:t>(ii) No political functionary shall make any reference in this regard during any public speech or communication to the press or public.</w:t>
      </w:r>
    </w:p>
    <w:p w:rsidR="00B46DA7" w:rsidRPr="00894A1B" w:rsidRDefault="00B46DA7" w:rsidP="00B46DA7">
      <w:pPr>
        <w:spacing w:line="240" w:lineRule="auto"/>
        <w:ind w:right="-18"/>
        <w:jc w:val="both"/>
        <w:rPr>
          <w:rFonts w:ascii="Arial" w:hAnsi="Arial" w:cs="Arial"/>
          <w:sz w:val="20"/>
        </w:rPr>
      </w:pPr>
      <w:r w:rsidRPr="00894A1B">
        <w:rPr>
          <w:rFonts w:ascii="Arial" w:hAnsi="Arial" w:cs="Arial"/>
          <w:sz w:val="20"/>
        </w:rPr>
        <w:t>(iii)  There restrictions on publicity will be applicable to the Central Government as well as the State Government.</w:t>
      </w:r>
    </w:p>
    <w:p w:rsidR="00B46DA7" w:rsidRPr="00894A1B" w:rsidRDefault="00B46DA7" w:rsidP="00B46DA7">
      <w:pPr>
        <w:spacing w:line="240" w:lineRule="auto"/>
        <w:ind w:right="-18"/>
        <w:jc w:val="both"/>
        <w:rPr>
          <w:rFonts w:ascii="Arial" w:hAnsi="Arial" w:cs="Arial"/>
          <w:sz w:val="20"/>
        </w:rPr>
      </w:pPr>
      <w:r w:rsidRPr="00894A1B">
        <w:rPr>
          <w:rFonts w:ascii="Arial" w:hAnsi="Arial" w:cs="Arial"/>
          <w:sz w:val="20"/>
        </w:rPr>
        <w:t xml:space="preserve"> </w:t>
      </w:r>
      <w:proofErr w:type="gramStart"/>
      <w:r w:rsidRPr="00894A1B">
        <w:rPr>
          <w:rFonts w:ascii="Arial" w:hAnsi="Arial" w:cs="Arial"/>
          <w:sz w:val="20"/>
        </w:rPr>
        <w:t>(iv)  The</w:t>
      </w:r>
      <w:proofErr w:type="gramEnd"/>
      <w:r w:rsidRPr="00894A1B">
        <w:rPr>
          <w:rFonts w:ascii="Arial" w:hAnsi="Arial" w:cs="Arial"/>
          <w:sz w:val="20"/>
        </w:rPr>
        <w:t xml:space="preserve"> relevant provisions of Model Code of Conduct issued by the Commission shall be strictly followed.</w:t>
      </w:r>
    </w:p>
    <w:p w:rsidR="00B46DA7" w:rsidRPr="003963B5" w:rsidRDefault="00B46DA7" w:rsidP="00B46DA7">
      <w:pPr>
        <w:autoSpaceDE w:val="0"/>
        <w:autoSpaceDN w:val="0"/>
        <w:adjustRightInd w:val="0"/>
        <w:spacing w:after="0" w:line="240" w:lineRule="auto"/>
        <w:jc w:val="both"/>
        <w:rPr>
          <w:rFonts w:ascii="Arial" w:eastAsiaTheme="minorHAnsi" w:hAnsi="Arial" w:cs="Arial"/>
          <w:sz w:val="20"/>
        </w:rPr>
      </w:pPr>
      <w:r>
        <w:rPr>
          <w:rFonts w:ascii="Arial" w:eastAsiaTheme="minorHAnsi" w:hAnsi="Arial" w:cs="Arial"/>
          <w:sz w:val="20"/>
        </w:rPr>
        <w:t>10</w:t>
      </w:r>
      <w:r w:rsidRPr="003963B5">
        <w:rPr>
          <w:rFonts w:ascii="Arial" w:eastAsiaTheme="minorHAnsi" w:hAnsi="Arial" w:cs="Arial"/>
          <w:sz w:val="20"/>
        </w:rPr>
        <w:t>.</w:t>
      </w:r>
      <w:r w:rsidRPr="003963B5">
        <w:rPr>
          <w:rFonts w:ascii="Arial" w:eastAsiaTheme="minorHAnsi" w:hAnsi="Arial" w:cs="Arial"/>
          <w:sz w:val="20"/>
        </w:rPr>
        <w:tab/>
        <w:t xml:space="preserve">Conditions mentioned in the minutes of the LB meeting 2017-18 must be complied with before release of next </w:t>
      </w:r>
      <w:proofErr w:type="spellStart"/>
      <w:r w:rsidRPr="003963B5">
        <w:rPr>
          <w:rFonts w:ascii="Arial" w:eastAsiaTheme="minorHAnsi" w:hAnsi="Arial" w:cs="Arial"/>
          <w:sz w:val="20"/>
        </w:rPr>
        <w:t>instalment</w:t>
      </w:r>
      <w:proofErr w:type="spellEnd"/>
      <w:r w:rsidRPr="003963B5">
        <w:rPr>
          <w:rFonts w:ascii="Arial" w:eastAsiaTheme="minorHAnsi" w:hAnsi="Arial" w:cs="Arial"/>
          <w:sz w:val="20"/>
        </w:rPr>
        <w:t>.  The clarifications/replies sought from the State from time to time must be furnished without fail.</w:t>
      </w:r>
    </w:p>
    <w:p w:rsidR="00B46DA7" w:rsidRPr="003963B5" w:rsidRDefault="00B46DA7" w:rsidP="00B46DA7">
      <w:pPr>
        <w:autoSpaceDE w:val="0"/>
        <w:autoSpaceDN w:val="0"/>
        <w:adjustRightInd w:val="0"/>
        <w:spacing w:after="0" w:line="240" w:lineRule="auto"/>
        <w:ind w:firstLine="720"/>
        <w:jc w:val="both"/>
        <w:rPr>
          <w:rFonts w:ascii="Arial" w:eastAsiaTheme="minorHAnsi" w:hAnsi="Arial" w:cs="Arial"/>
          <w:sz w:val="20"/>
        </w:rPr>
      </w:pPr>
    </w:p>
    <w:p w:rsidR="00B46DA7" w:rsidRDefault="00B46DA7" w:rsidP="00B46DA7">
      <w:pPr>
        <w:autoSpaceDE w:val="0"/>
        <w:autoSpaceDN w:val="0"/>
        <w:adjustRightInd w:val="0"/>
        <w:spacing w:after="0" w:line="240" w:lineRule="auto"/>
        <w:jc w:val="both"/>
        <w:rPr>
          <w:rFonts w:ascii="Arial" w:eastAsiaTheme="minorHAnsi" w:hAnsi="Arial" w:cs="Arial"/>
          <w:b/>
          <w:bCs/>
          <w:sz w:val="20"/>
        </w:rPr>
      </w:pPr>
      <w:r>
        <w:rPr>
          <w:rFonts w:ascii="Arial" w:eastAsiaTheme="minorHAnsi" w:hAnsi="Arial" w:cs="Arial"/>
          <w:sz w:val="20"/>
        </w:rPr>
        <w:t>11</w:t>
      </w:r>
      <w:r w:rsidRPr="003963B5">
        <w:rPr>
          <w:rFonts w:ascii="Arial" w:eastAsiaTheme="minorHAnsi" w:hAnsi="Arial" w:cs="Arial"/>
          <w:sz w:val="20"/>
        </w:rPr>
        <w:t xml:space="preserve">. </w:t>
      </w:r>
      <w:r w:rsidRPr="003963B5">
        <w:rPr>
          <w:rFonts w:ascii="Arial" w:eastAsiaTheme="minorHAnsi" w:hAnsi="Arial" w:cs="Arial"/>
          <w:sz w:val="20"/>
        </w:rPr>
        <w:tab/>
        <w:t xml:space="preserve">This issues under the powers delegated to this Ministry and in consultation with the Integrated Finance Division vide their </w:t>
      </w:r>
      <w:r w:rsidRPr="003963B5">
        <w:rPr>
          <w:rFonts w:ascii="Arial" w:eastAsiaTheme="minorHAnsi" w:hAnsi="Arial" w:cs="Arial"/>
          <w:b/>
          <w:bCs/>
          <w:sz w:val="20"/>
        </w:rPr>
        <w:t>U.O. No.</w:t>
      </w:r>
      <w:r w:rsidR="008B31F8">
        <w:rPr>
          <w:rFonts w:ascii="Arial" w:eastAsiaTheme="minorHAnsi" w:hAnsi="Arial" w:cs="Arial"/>
          <w:b/>
          <w:bCs/>
          <w:sz w:val="20"/>
        </w:rPr>
        <w:t xml:space="preserve"> </w:t>
      </w:r>
      <w:r w:rsidR="0073706D">
        <w:rPr>
          <w:rFonts w:ascii="Arial" w:eastAsiaTheme="minorHAnsi" w:hAnsi="Arial" w:cs="Arial"/>
          <w:b/>
          <w:bCs/>
          <w:sz w:val="20"/>
        </w:rPr>
        <w:t>1065</w:t>
      </w:r>
      <w:r>
        <w:rPr>
          <w:rFonts w:ascii="Arial" w:eastAsiaTheme="minorHAnsi" w:hAnsi="Arial" w:cs="Arial"/>
          <w:b/>
          <w:bCs/>
          <w:sz w:val="20"/>
        </w:rPr>
        <w:t xml:space="preserve"> </w:t>
      </w:r>
      <w:r w:rsidRPr="003963B5">
        <w:rPr>
          <w:rFonts w:ascii="Arial" w:eastAsiaTheme="minorHAnsi" w:hAnsi="Arial" w:cs="Arial"/>
          <w:b/>
          <w:bCs/>
          <w:sz w:val="20"/>
        </w:rPr>
        <w:t xml:space="preserve">/Finance-I/2017-18 </w:t>
      </w:r>
      <w:proofErr w:type="spellStart"/>
      <w:proofErr w:type="gramStart"/>
      <w:r w:rsidRPr="003963B5">
        <w:rPr>
          <w:rFonts w:ascii="Arial" w:eastAsiaTheme="minorHAnsi" w:hAnsi="Arial" w:cs="Arial"/>
          <w:b/>
          <w:bCs/>
          <w:sz w:val="20"/>
        </w:rPr>
        <w:t>dt</w:t>
      </w:r>
      <w:proofErr w:type="spellEnd"/>
      <w:proofErr w:type="gramEnd"/>
      <w:r w:rsidRPr="003963B5">
        <w:rPr>
          <w:rFonts w:ascii="Arial" w:eastAsiaTheme="minorHAnsi" w:hAnsi="Arial" w:cs="Arial"/>
          <w:b/>
          <w:bCs/>
          <w:sz w:val="20"/>
        </w:rPr>
        <w:t xml:space="preserve">. </w:t>
      </w:r>
      <w:proofErr w:type="gramStart"/>
      <w:r w:rsidR="008B31F8">
        <w:rPr>
          <w:rFonts w:ascii="Arial" w:eastAsiaTheme="minorHAnsi" w:hAnsi="Arial" w:cs="Arial"/>
          <w:b/>
          <w:bCs/>
          <w:sz w:val="20"/>
        </w:rPr>
        <w:t>08.03</w:t>
      </w:r>
      <w:r w:rsidRPr="003963B5">
        <w:rPr>
          <w:rFonts w:ascii="Arial" w:eastAsiaTheme="minorHAnsi" w:hAnsi="Arial" w:cs="Arial"/>
          <w:b/>
          <w:bCs/>
          <w:sz w:val="20"/>
        </w:rPr>
        <w:t>.201</w:t>
      </w:r>
      <w:r>
        <w:rPr>
          <w:rFonts w:ascii="Arial" w:eastAsiaTheme="minorHAnsi" w:hAnsi="Arial" w:cs="Arial"/>
          <w:b/>
          <w:bCs/>
          <w:sz w:val="20"/>
        </w:rPr>
        <w:t>8</w:t>
      </w:r>
      <w:r w:rsidRPr="003963B5">
        <w:rPr>
          <w:rFonts w:ascii="Arial" w:eastAsiaTheme="minorHAnsi" w:hAnsi="Arial" w:cs="Arial"/>
          <w:b/>
          <w:bCs/>
          <w:i/>
          <w:iCs/>
          <w:sz w:val="20"/>
        </w:rPr>
        <w:t>.</w:t>
      </w:r>
      <w:proofErr w:type="gramEnd"/>
    </w:p>
    <w:p w:rsidR="008B31F8" w:rsidRDefault="008B31F8" w:rsidP="00B46DA7">
      <w:pPr>
        <w:autoSpaceDE w:val="0"/>
        <w:autoSpaceDN w:val="0"/>
        <w:adjustRightInd w:val="0"/>
        <w:spacing w:after="0" w:line="240" w:lineRule="auto"/>
        <w:jc w:val="both"/>
        <w:rPr>
          <w:rFonts w:ascii="Arial" w:eastAsiaTheme="minorHAnsi" w:hAnsi="Arial" w:cs="Arial"/>
          <w:b/>
          <w:bCs/>
          <w:sz w:val="20"/>
        </w:rPr>
      </w:pPr>
    </w:p>
    <w:p w:rsidR="008B31F8" w:rsidRPr="008B31F8" w:rsidRDefault="008B31F8" w:rsidP="00B46DA7">
      <w:pPr>
        <w:autoSpaceDE w:val="0"/>
        <w:autoSpaceDN w:val="0"/>
        <w:adjustRightInd w:val="0"/>
        <w:spacing w:after="0" w:line="240" w:lineRule="auto"/>
        <w:jc w:val="both"/>
        <w:rPr>
          <w:rFonts w:ascii="Arial" w:eastAsiaTheme="minorHAnsi" w:hAnsi="Arial" w:cs="Arial"/>
          <w:b/>
          <w:bCs/>
          <w:sz w:val="20"/>
        </w:rPr>
      </w:pPr>
      <w:r>
        <w:rPr>
          <w:rFonts w:ascii="Arial" w:eastAsiaTheme="minorHAnsi" w:hAnsi="Arial" w:cs="Arial"/>
          <w:b/>
          <w:bCs/>
          <w:sz w:val="20"/>
        </w:rPr>
        <w:t>12.       This Ministry’s Sanction Order No.J-11060/20/2017-</w:t>
      </w:r>
      <w:proofErr w:type="gramStart"/>
      <w:r>
        <w:rPr>
          <w:rFonts w:ascii="Arial" w:eastAsiaTheme="minorHAnsi" w:hAnsi="Arial" w:cs="Arial"/>
          <w:b/>
          <w:bCs/>
          <w:sz w:val="20"/>
        </w:rPr>
        <w:t>MGNREGA(</w:t>
      </w:r>
      <w:proofErr w:type="gramEnd"/>
      <w:r>
        <w:rPr>
          <w:rFonts w:ascii="Arial" w:eastAsiaTheme="minorHAnsi" w:hAnsi="Arial" w:cs="Arial"/>
          <w:b/>
          <w:bCs/>
          <w:sz w:val="20"/>
        </w:rPr>
        <w:t>RE-III) Sl.No.213 dated 27.2.2018</w:t>
      </w:r>
      <w:r w:rsidR="00675823">
        <w:rPr>
          <w:rFonts w:ascii="Arial" w:eastAsiaTheme="minorHAnsi" w:hAnsi="Arial" w:cs="Arial"/>
          <w:b/>
          <w:bCs/>
          <w:sz w:val="20"/>
        </w:rPr>
        <w:t xml:space="preserve"> to release an amount of Rs.20,93,43,500/- for Material vide IFD’s U.O.No.1030/Finance-I/2017-18 dated 27.2.2018 is hereby stands cancelled.</w:t>
      </w:r>
    </w:p>
    <w:p w:rsidR="00B46DA7" w:rsidRPr="003963B5" w:rsidRDefault="00B46DA7" w:rsidP="00B46DA7">
      <w:pPr>
        <w:autoSpaceDE w:val="0"/>
        <w:autoSpaceDN w:val="0"/>
        <w:adjustRightInd w:val="0"/>
        <w:spacing w:after="0" w:line="240" w:lineRule="auto"/>
        <w:jc w:val="both"/>
        <w:rPr>
          <w:rFonts w:ascii="Arial" w:eastAsiaTheme="minorHAnsi" w:hAnsi="Arial" w:cs="Arial"/>
          <w:b/>
          <w:bCs/>
          <w:i/>
          <w:iCs/>
          <w:sz w:val="20"/>
        </w:rPr>
      </w:pPr>
    </w:p>
    <w:p w:rsidR="00B46DA7" w:rsidRPr="003963B5" w:rsidRDefault="00B46DA7" w:rsidP="00B46DA7">
      <w:pPr>
        <w:autoSpaceDE w:val="0"/>
        <w:autoSpaceDN w:val="0"/>
        <w:adjustRightInd w:val="0"/>
        <w:spacing w:after="0" w:line="240" w:lineRule="auto"/>
        <w:jc w:val="right"/>
        <w:rPr>
          <w:rFonts w:ascii="Arial" w:eastAsiaTheme="minorHAnsi" w:hAnsi="Arial" w:cs="Arial"/>
          <w:sz w:val="20"/>
        </w:rPr>
      </w:pPr>
      <w:r w:rsidRPr="003963B5">
        <w:rPr>
          <w:rFonts w:ascii="Arial" w:eastAsiaTheme="minorHAnsi" w:hAnsi="Arial" w:cs="Arial"/>
          <w:sz w:val="20"/>
        </w:rPr>
        <w:t>Yours faithfully,</w:t>
      </w:r>
    </w:p>
    <w:p w:rsidR="00B46DA7" w:rsidRPr="003963B5" w:rsidRDefault="00B46DA7" w:rsidP="00B46DA7">
      <w:pPr>
        <w:autoSpaceDE w:val="0"/>
        <w:autoSpaceDN w:val="0"/>
        <w:adjustRightInd w:val="0"/>
        <w:spacing w:after="0" w:line="240" w:lineRule="auto"/>
        <w:jc w:val="right"/>
        <w:rPr>
          <w:rFonts w:ascii="Arial" w:eastAsiaTheme="minorHAnsi" w:hAnsi="Arial" w:cs="Arial"/>
          <w:b/>
          <w:bCs/>
          <w:sz w:val="20"/>
        </w:rPr>
      </w:pPr>
    </w:p>
    <w:p w:rsidR="00B46DA7" w:rsidRDefault="00B46DA7" w:rsidP="00B46DA7">
      <w:pPr>
        <w:spacing w:after="0" w:line="216" w:lineRule="auto"/>
        <w:ind w:left="180" w:hanging="180"/>
        <w:jc w:val="right"/>
        <w:rPr>
          <w:rFonts w:ascii="Arial" w:hAnsi="Arial" w:cs="Arial"/>
          <w:b/>
          <w:bCs/>
          <w:sz w:val="20"/>
        </w:rPr>
      </w:pPr>
    </w:p>
    <w:p w:rsidR="00B46DA7" w:rsidRDefault="00B46DA7" w:rsidP="00B46DA7">
      <w:pPr>
        <w:spacing w:after="0" w:line="216" w:lineRule="auto"/>
        <w:ind w:left="180" w:hanging="180"/>
        <w:jc w:val="right"/>
        <w:rPr>
          <w:rFonts w:ascii="Arial" w:hAnsi="Arial" w:cs="Arial"/>
          <w:b/>
          <w:bCs/>
          <w:sz w:val="20"/>
        </w:rPr>
      </w:pPr>
    </w:p>
    <w:p w:rsidR="00675823" w:rsidRDefault="00675823" w:rsidP="00675823">
      <w:pPr>
        <w:spacing w:after="0" w:line="216" w:lineRule="auto"/>
        <w:ind w:left="180" w:hanging="180"/>
        <w:jc w:val="right"/>
        <w:rPr>
          <w:rFonts w:ascii="Arial" w:hAnsi="Arial" w:cs="Arial"/>
          <w:b/>
          <w:bCs/>
          <w:color w:val="000000"/>
          <w:sz w:val="20"/>
        </w:rPr>
      </w:pPr>
      <w:proofErr w:type="gramStart"/>
      <w:r>
        <w:rPr>
          <w:rFonts w:ascii="Arial" w:eastAsia="Calibri" w:hAnsi="Arial" w:cs="Arial"/>
          <w:b/>
          <w:bCs/>
          <w:sz w:val="20"/>
        </w:rPr>
        <w:t>(</w:t>
      </w:r>
      <w:r w:rsidRPr="00743B90">
        <w:rPr>
          <w:rFonts w:ascii="Arial" w:eastAsia="Calibri" w:hAnsi="Arial" w:cs="Arial"/>
          <w:b/>
          <w:bCs/>
          <w:sz w:val="20"/>
        </w:rPr>
        <w:t xml:space="preserve"> </w:t>
      </w:r>
      <w:r>
        <w:rPr>
          <w:rFonts w:ascii="Arial" w:hAnsi="Arial" w:cs="Arial"/>
          <w:b/>
          <w:bCs/>
          <w:color w:val="000000"/>
          <w:sz w:val="20"/>
        </w:rPr>
        <w:t>A.K</w:t>
      </w:r>
      <w:proofErr w:type="gramEnd"/>
      <w:r>
        <w:rPr>
          <w:rFonts w:ascii="Arial" w:hAnsi="Arial" w:cs="Arial"/>
          <w:b/>
          <w:bCs/>
          <w:color w:val="000000"/>
          <w:sz w:val="20"/>
        </w:rPr>
        <w:t xml:space="preserve">. </w:t>
      </w:r>
      <w:proofErr w:type="spellStart"/>
      <w:r>
        <w:rPr>
          <w:rFonts w:ascii="Arial" w:hAnsi="Arial" w:cs="Arial"/>
          <w:b/>
          <w:bCs/>
          <w:color w:val="000000"/>
          <w:sz w:val="20"/>
        </w:rPr>
        <w:t>Sumbly</w:t>
      </w:r>
      <w:proofErr w:type="spellEnd"/>
      <w:r>
        <w:rPr>
          <w:rFonts w:ascii="Arial" w:hAnsi="Arial" w:cs="Arial"/>
          <w:b/>
          <w:bCs/>
          <w:color w:val="000000"/>
          <w:sz w:val="20"/>
        </w:rPr>
        <w:t xml:space="preserve">) </w:t>
      </w:r>
    </w:p>
    <w:p w:rsidR="00B46DA7" w:rsidRDefault="00675823" w:rsidP="00675823">
      <w:pPr>
        <w:spacing w:after="0" w:line="216" w:lineRule="auto"/>
        <w:ind w:left="180" w:hanging="180"/>
        <w:jc w:val="right"/>
        <w:rPr>
          <w:rFonts w:ascii="Arial" w:eastAsiaTheme="minorHAnsi" w:hAnsi="Arial" w:cs="Arial"/>
          <w:b/>
          <w:bCs/>
          <w:sz w:val="20"/>
        </w:rPr>
      </w:pPr>
      <w:r>
        <w:rPr>
          <w:rFonts w:ascii="Arial" w:hAnsi="Arial" w:cs="Arial"/>
          <w:b/>
          <w:bCs/>
          <w:color w:val="000000"/>
          <w:sz w:val="20"/>
        </w:rPr>
        <w:t>Deputy Secretary</w:t>
      </w:r>
      <w:r w:rsidRPr="00743B90">
        <w:rPr>
          <w:rFonts w:ascii="Arial" w:eastAsia="Calibri" w:hAnsi="Arial" w:cs="Arial"/>
          <w:b/>
          <w:bCs/>
          <w:sz w:val="20"/>
        </w:rPr>
        <w:t xml:space="preserve"> (MGNREGA)</w:t>
      </w:r>
    </w:p>
    <w:p w:rsidR="00B46DA7" w:rsidRPr="003963B5" w:rsidRDefault="00B46DA7" w:rsidP="00B46DA7">
      <w:pPr>
        <w:autoSpaceDE w:val="0"/>
        <w:autoSpaceDN w:val="0"/>
        <w:adjustRightInd w:val="0"/>
        <w:spacing w:after="0" w:line="240" w:lineRule="auto"/>
        <w:rPr>
          <w:rFonts w:ascii="Arial" w:eastAsiaTheme="minorHAnsi" w:hAnsi="Arial" w:cs="Arial"/>
          <w:b/>
          <w:bCs/>
          <w:sz w:val="20"/>
        </w:rPr>
      </w:pPr>
      <w:r w:rsidRPr="003963B5">
        <w:rPr>
          <w:rFonts w:ascii="Arial" w:eastAsiaTheme="minorHAnsi" w:hAnsi="Arial" w:cs="Arial"/>
          <w:b/>
          <w:bCs/>
          <w:sz w:val="20"/>
        </w:rPr>
        <w:t>Copy to:</w:t>
      </w:r>
    </w:p>
    <w:p w:rsidR="00B46DA7" w:rsidRPr="003963B5" w:rsidRDefault="00B46DA7" w:rsidP="00B46DA7">
      <w:pPr>
        <w:autoSpaceDE w:val="0"/>
        <w:autoSpaceDN w:val="0"/>
        <w:adjustRightInd w:val="0"/>
        <w:spacing w:after="0" w:line="240" w:lineRule="auto"/>
        <w:rPr>
          <w:rFonts w:ascii="Arial" w:eastAsiaTheme="minorHAnsi" w:hAnsi="Arial" w:cs="Arial"/>
          <w:b/>
          <w:bCs/>
          <w:sz w:val="20"/>
        </w:rPr>
      </w:pPr>
    </w:p>
    <w:p w:rsidR="00B46DA7" w:rsidRPr="00743B90" w:rsidRDefault="00B46DA7" w:rsidP="00B46DA7">
      <w:pPr>
        <w:pStyle w:val="NormalWeb"/>
        <w:spacing w:before="0" w:beforeAutospacing="0" w:after="0" w:afterAutospacing="0"/>
        <w:rPr>
          <w:rFonts w:ascii="Arial" w:hAnsi="Arial" w:cs="Arial"/>
          <w:sz w:val="20"/>
          <w:szCs w:val="20"/>
        </w:rPr>
      </w:pPr>
      <w:r w:rsidRPr="00743B90">
        <w:rPr>
          <w:rFonts w:ascii="Arial" w:hAnsi="Arial" w:cs="Arial"/>
          <w:color w:val="000000"/>
          <w:sz w:val="20"/>
          <w:szCs w:val="20"/>
        </w:rPr>
        <w:t>1. Principal Account Officer, (P&amp;AO), M/o</w:t>
      </w:r>
      <w:proofErr w:type="gramStart"/>
      <w:r w:rsidRPr="00743B90">
        <w:rPr>
          <w:rFonts w:ascii="Arial" w:hAnsi="Arial" w:cs="Arial"/>
          <w:color w:val="000000"/>
          <w:sz w:val="20"/>
          <w:szCs w:val="20"/>
        </w:rPr>
        <w:t>  Rural</w:t>
      </w:r>
      <w:proofErr w:type="gramEnd"/>
      <w:r w:rsidRPr="00743B90">
        <w:rPr>
          <w:rFonts w:ascii="Arial" w:hAnsi="Arial" w:cs="Arial"/>
          <w:color w:val="000000"/>
          <w:sz w:val="20"/>
          <w:szCs w:val="20"/>
        </w:rPr>
        <w:t xml:space="preserve"> Development, </w:t>
      </w:r>
      <w:proofErr w:type="spellStart"/>
      <w:r w:rsidRPr="00743B90">
        <w:rPr>
          <w:rFonts w:ascii="Arial" w:hAnsi="Arial" w:cs="Arial"/>
          <w:color w:val="000000"/>
          <w:sz w:val="20"/>
          <w:szCs w:val="20"/>
        </w:rPr>
        <w:t>Krishi</w:t>
      </w:r>
      <w:proofErr w:type="spellEnd"/>
      <w:r w:rsidRPr="00743B90">
        <w:rPr>
          <w:rFonts w:ascii="Arial" w:hAnsi="Arial" w:cs="Arial"/>
          <w:color w:val="000000"/>
          <w:sz w:val="20"/>
          <w:szCs w:val="20"/>
        </w:rPr>
        <w:t xml:space="preserve"> </w:t>
      </w:r>
      <w:proofErr w:type="spellStart"/>
      <w:r w:rsidRPr="00743B90">
        <w:rPr>
          <w:rFonts w:ascii="Arial" w:hAnsi="Arial" w:cs="Arial"/>
          <w:color w:val="000000"/>
          <w:sz w:val="20"/>
          <w:szCs w:val="20"/>
        </w:rPr>
        <w:t>Bhawan</w:t>
      </w:r>
      <w:proofErr w:type="spellEnd"/>
      <w:r w:rsidRPr="00743B90">
        <w:rPr>
          <w:rFonts w:ascii="Arial" w:hAnsi="Arial" w:cs="Arial"/>
          <w:color w:val="000000"/>
          <w:sz w:val="20"/>
          <w:szCs w:val="20"/>
        </w:rPr>
        <w:t>, New Delhi.</w:t>
      </w:r>
    </w:p>
    <w:p w:rsidR="00B46DA7" w:rsidRPr="003963B5" w:rsidRDefault="00B46DA7" w:rsidP="00B46DA7">
      <w:pPr>
        <w:autoSpaceDE w:val="0"/>
        <w:autoSpaceDN w:val="0"/>
        <w:adjustRightInd w:val="0"/>
        <w:spacing w:after="0" w:line="240" w:lineRule="auto"/>
        <w:rPr>
          <w:rFonts w:ascii="Arial" w:eastAsiaTheme="minorHAnsi" w:hAnsi="Arial" w:cs="Arial"/>
          <w:sz w:val="20"/>
        </w:rPr>
      </w:pPr>
      <w:r>
        <w:rPr>
          <w:rFonts w:ascii="Arial" w:eastAsiaTheme="minorHAnsi" w:hAnsi="Arial" w:cs="Arial"/>
          <w:sz w:val="20"/>
        </w:rPr>
        <w:t>2</w:t>
      </w:r>
      <w:r w:rsidRPr="003963B5">
        <w:rPr>
          <w:rFonts w:ascii="Arial" w:eastAsiaTheme="minorHAnsi" w:hAnsi="Arial" w:cs="Arial"/>
          <w:sz w:val="20"/>
        </w:rPr>
        <w:t>. The Principal Secretary, Finance Department, Govt. of Nagaland-797004</w:t>
      </w:r>
      <w:proofErr w:type="gramStart"/>
      <w:r w:rsidRPr="003963B5">
        <w:rPr>
          <w:rFonts w:ascii="Arial" w:eastAsiaTheme="minorHAnsi" w:hAnsi="Arial" w:cs="Arial"/>
          <w:sz w:val="20"/>
        </w:rPr>
        <w:t>..</w:t>
      </w:r>
      <w:proofErr w:type="gramEnd"/>
    </w:p>
    <w:p w:rsidR="00B46DA7" w:rsidRPr="003963B5" w:rsidRDefault="00B46DA7" w:rsidP="00B46DA7">
      <w:pPr>
        <w:autoSpaceDE w:val="0"/>
        <w:autoSpaceDN w:val="0"/>
        <w:adjustRightInd w:val="0"/>
        <w:spacing w:after="0" w:line="240" w:lineRule="auto"/>
        <w:rPr>
          <w:rFonts w:ascii="Arial" w:eastAsiaTheme="minorHAnsi" w:hAnsi="Arial" w:cs="Arial"/>
          <w:sz w:val="20"/>
        </w:rPr>
      </w:pPr>
      <w:r>
        <w:rPr>
          <w:rFonts w:ascii="Arial" w:eastAsiaTheme="minorHAnsi" w:hAnsi="Arial" w:cs="Arial"/>
          <w:sz w:val="20"/>
        </w:rPr>
        <w:t>3</w:t>
      </w:r>
      <w:r w:rsidRPr="003963B5">
        <w:rPr>
          <w:rFonts w:ascii="Arial" w:eastAsiaTheme="minorHAnsi" w:hAnsi="Arial" w:cs="Arial"/>
          <w:sz w:val="20"/>
        </w:rPr>
        <w:t>. The Principal Secretary, Rural Development, Govt. of Nagaland-797004</w:t>
      </w:r>
    </w:p>
    <w:p w:rsidR="00B46DA7" w:rsidRPr="003963B5" w:rsidRDefault="00B46DA7" w:rsidP="00B46DA7">
      <w:pPr>
        <w:autoSpaceDE w:val="0"/>
        <w:autoSpaceDN w:val="0"/>
        <w:adjustRightInd w:val="0"/>
        <w:spacing w:after="0" w:line="240" w:lineRule="auto"/>
        <w:rPr>
          <w:rFonts w:ascii="Arial" w:eastAsiaTheme="minorHAnsi" w:hAnsi="Arial" w:cs="Arial"/>
          <w:sz w:val="20"/>
        </w:rPr>
      </w:pPr>
      <w:r>
        <w:rPr>
          <w:rFonts w:ascii="Arial" w:eastAsiaTheme="minorHAnsi" w:hAnsi="Arial" w:cs="Arial"/>
          <w:sz w:val="20"/>
        </w:rPr>
        <w:t>4</w:t>
      </w:r>
      <w:r w:rsidRPr="003963B5">
        <w:rPr>
          <w:rFonts w:ascii="Arial" w:eastAsiaTheme="minorHAnsi" w:hAnsi="Arial" w:cs="Arial"/>
          <w:sz w:val="20"/>
        </w:rPr>
        <w:t>. The Accountant General, Govt. of Nagaland-797004.</w:t>
      </w:r>
    </w:p>
    <w:p w:rsidR="00B46DA7" w:rsidRPr="003963B5" w:rsidRDefault="00B46DA7" w:rsidP="00B46DA7">
      <w:pPr>
        <w:autoSpaceDE w:val="0"/>
        <w:autoSpaceDN w:val="0"/>
        <w:adjustRightInd w:val="0"/>
        <w:spacing w:after="0" w:line="240" w:lineRule="auto"/>
        <w:rPr>
          <w:rFonts w:ascii="Arial" w:eastAsiaTheme="minorHAnsi" w:hAnsi="Arial" w:cs="Arial"/>
          <w:sz w:val="20"/>
        </w:rPr>
      </w:pPr>
      <w:r>
        <w:rPr>
          <w:rFonts w:ascii="Arial" w:eastAsiaTheme="minorHAnsi" w:hAnsi="Arial" w:cs="Arial"/>
          <w:sz w:val="20"/>
        </w:rPr>
        <w:t>5</w:t>
      </w:r>
      <w:r w:rsidRPr="003963B5">
        <w:rPr>
          <w:rFonts w:ascii="Arial" w:eastAsiaTheme="minorHAnsi" w:hAnsi="Arial" w:cs="Arial"/>
          <w:sz w:val="20"/>
        </w:rPr>
        <w:t xml:space="preserve"> The Director, Rural Development, Govt. of Nagaland-797004.</w:t>
      </w:r>
    </w:p>
    <w:p w:rsidR="00B46DA7" w:rsidRPr="003963B5" w:rsidRDefault="00B46DA7" w:rsidP="00B46DA7">
      <w:pPr>
        <w:autoSpaceDE w:val="0"/>
        <w:autoSpaceDN w:val="0"/>
        <w:adjustRightInd w:val="0"/>
        <w:spacing w:after="0" w:line="240" w:lineRule="auto"/>
        <w:rPr>
          <w:rFonts w:ascii="Arial" w:eastAsiaTheme="minorHAnsi" w:hAnsi="Arial" w:cs="Arial"/>
          <w:sz w:val="20"/>
        </w:rPr>
      </w:pPr>
      <w:r>
        <w:rPr>
          <w:rFonts w:ascii="Arial" w:eastAsiaTheme="minorHAnsi" w:hAnsi="Arial" w:cs="Arial"/>
          <w:sz w:val="20"/>
        </w:rPr>
        <w:t>6</w:t>
      </w:r>
      <w:r w:rsidRPr="003963B5">
        <w:rPr>
          <w:rFonts w:ascii="Arial" w:eastAsiaTheme="minorHAnsi" w:hAnsi="Arial" w:cs="Arial"/>
          <w:sz w:val="20"/>
        </w:rPr>
        <w:t>. The Director of Audit, E&amp;S Ministries, IP Estate, AGCR Building, New Delhi- 110002.</w:t>
      </w:r>
    </w:p>
    <w:p w:rsidR="00B46DA7" w:rsidRPr="003963B5" w:rsidRDefault="00B46DA7" w:rsidP="00B46DA7">
      <w:pPr>
        <w:autoSpaceDE w:val="0"/>
        <w:autoSpaceDN w:val="0"/>
        <w:adjustRightInd w:val="0"/>
        <w:spacing w:after="0" w:line="240" w:lineRule="auto"/>
        <w:rPr>
          <w:rFonts w:ascii="Arial" w:eastAsiaTheme="minorHAnsi" w:hAnsi="Arial" w:cs="Arial"/>
          <w:sz w:val="20"/>
        </w:rPr>
      </w:pPr>
      <w:r>
        <w:rPr>
          <w:rFonts w:ascii="Arial" w:eastAsiaTheme="minorHAnsi" w:hAnsi="Arial" w:cs="Arial"/>
          <w:sz w:val="20"/>
        </w:rPr>
        <w:t>7</w:t>
      </w:r>
      <w:r w:rsidRPr="003963B5">
        <w:rPr>
          <w:rFonts w:ascii="Arial" w:eastAsiaTheme="minorHAnsi" w:hAnsi="Arial" w:cs="Arial"/>
          <w:sz w:val="20"/>
        </w:rPr>
        <w:t>. The Resident Commissioner, Government of Nagaland, New Delhi for taking necessary action under intimation to this Ministry.</w:t>
      </w:r>
    </w:p>
    <w:p w:rsidR="00B46DA7" w:rsidRPr="003963B5" w:rsidRDefault="00B46DA7" w:rsidP="00B46DA7">
      <w:pPr>
        <w:autoSpaceDE w:val="0"/>
        <w:autoSpaceDN w:val="0"/>
        <w:adjustRightInd w:val="0"/>
        <w:spacing w:after="0" w:line="240" w:lineRule="auto"/>
        <w:rPr>
          <w:rFonts w:ascii="Arial" w:eastAsiaTheme="minorHAnsi" w:hAnsi="Arial" w:cs="Arial"/>
          <w:sz w:val="20"/>
        </w:rPr>
      </w:pPr>
      <w:proofErr w:type="gramStart"/>
      <w:r>
        <w:rPr>
          <w:rFonts w:ascii="Arial" w:eastAsiaTheme="minorHAnsi" w:hAnsi="Arial" w:cs="Arial"/>
          <w:sz w:val="20"/>
        </w:rPr>
        <w:t>8</w:t>
      </w:r>
      <w:r w:rsidRPr="003963B5">
        <w:rPr>
          <w:rFonts w:ascii="Arial" w:eastAsiaTheme="minorHAnsi" w:hAnsi="Arial" w:cs="Arial"/>
          <w:sz w:val="20"/>
        </w:rPr>
        <w:t xml:space="preserve"> EO (I) RE V Section.</w:t>
      </w:r>
      <w:proofErr w:type="gramEnd"/>
    </w:p>
    <w:p w:rsidR="00B46DA7" w:rsidRPr="003963B5" w:rsidRDefault="00B46DA7" w:rsidP="00B46DA7">
      <w:pPr>
        <w:autoSpaceDE w:val="0"/>
        <w:autoSpaceDN w:val="0"/>
        <w:adjustRightInd w:val="0"/>
        <w:spacing w:after="0" w:line="240" w:lineRule="auto"/>
        <w:rPr>
          <w:rFonts w:ascii="Arial" w:eastAsiaTheme="minorHAnsi" w:hAnsi="Arial" w:cs="Arial"/>
          <w:sz w:val="20"/>
        </w:rPr>
      </w:pPr>
      <w:r>
        <w:rPr>
          <w:rFonts w:ascii="Arial" w:eastAsiaTheme="minorHAnsi" w:hAnsi="Arial" w:cs="Arial"/>
          <w:sz w:val="20"/>
        </w:rPr>
        <w:t>9</w:t>
      </w:r>
      <w:r w:rsidRPr="003963B5">
        <w:rPr>
          <w:rFonts w:ascii="Arial" w:eastAsiaTheme="minorHAnsi" w:hAnsi="Arial" w:cs="Arial"/>
          <w:sz w:val="20"/>
        </w:rPr>
        <w:t xml:space="preserve"> The Section Officer (Fin.-I)</w:t>
      </w:r>
    </w:p>
    <w:p w:rsidR="00675823" w:rsidRDefault="00675823" w:rsidP="00675823">
      <w:pPr>
        <w:spacing w:after="0" w:line="216" w:lineRule="auto"/>
        <w:ind w:left="180" w:hanging="180"/>
        <w:jc w:val="right"/>
        <w:rPr>
          <w:rFonts w:ascii="Arial" w:hAnsi="Arial" w:cs="Arial"/>
          <w:b/>
          <w:bCs/>
          <w:color w:val="000000"/>
          <w:sz w:val="20"/>
        </w:rPr>
      </w:pPr>
      <w:proofErr w:type="gramStart"/>
      <w:r>
        <w:rPr>
          <w:rFonts w:ascii="Arial" w:eastAsia="Calibri" w:hAnsi="Arial" w:cs="Arial"/>
          <w:b/>
          <w:bCs/>
          <w:sz w:val="20"/>
        </w:rPr>
        <w:t>(</w:t>
      </w:r>
      <w:r w:rsidRPr="00743B90">
        <w:rPr>
          <w:rFonts w:ascii="Arial" w:eastAsia="Calibri" w:hAnsi="Arial" w:cs="Arial"/>
          <w:b/>
          <w:bCs/>
          <w:sz w:val="20"/>
        </w:rPr>
        <w:t xml:space="preserve"> </w:t>
      </w:r>
      <w:r>
        <w:rPr>
          <w:rFonts w:ascii="Arial" w:hAnsi="Arial" w:cs="Arial"/>
          <w:b/>
          <w:bCs/>
          <w:color w:val="000000"/>
          <w:sz w:val="20"/>
        </w:rPr>
        <w:t>A.K</w:t>
      </w:r>
      <w:proofErr w:type="gramEnd"/>
      <w:r>
        <w:rPr>
          <w:rFonts w:ascii="Arial" w:hAnsi="Arial" w:cs="Arial"/>
          <w:b/>
          <w:bCs/>
          <w:color w:val="000000"/>
          <w:sz w:val="20"/>
        </w:rPr>
        <w:t xml:space="preserve">. </w:t>
      </w:r>
      <w:proofErr w:type="spellStart"/>
      <w:r>
        <w:rPr>
          <w:rFonts w:ascii="Arial" w:hAnsi="Arial" w:cs="Arial"/>
          <w:b/>
          <w:bCs/>
          <w:color w:val="000000"/>
          <w:sz w:val="20"/>
        </w:rPr>
        <w:t>Sumbly</w:t>
      </w:r>
      <w:proofErr w:type="spellEnd"/>
      <w:r>
        <w:rPr>
          <w:rFonts w:ascii="Arial" w:hAnsi="Arial" w:cs="Arial"/>
          <w:b/>
          <w:bCs/>
          <w:color w:val="000000"/>
          <w:sz w:val="20"/>
        </w:rPr>
        <w:t xml:space="preserve">) </w:t>
      </w:r>
    </w:p>
    <w:p w:rsidR="00675823" w:rsidRDefault="00675823" w:rsidP="00675823">
      <w:pPr>
        <w:spacing w:after="0" w:line="216" w:lineRule="auto"/>
        <w:ind w:left="180" w:hanging="180"/>
        <w:jc w:val="right"/>
        <w:rPr>
          <w:rFonts w:ascii="Arial" w:eastAsiaTheme="minorHAnsi" w:hAnsi="Arial" w:cs="Arial"/>
          <w:b/>
          <w:bCs/>
          <w:sz w:val="20"/>
        </w:rPr>
      </w:pPr>
      <w:r>
        <w:rPr>
          <w:rFonts w:ascii="Arial" w:hAnsi="Arial" w:cs="Arial"/>
          <w:b/>
          <w:bCs/>
          <w:color w:val="000000"/>
          <w:sz w:val="20"/>
        </w:rPr>
        <w:t>Deputy Secretary</w:t>
      </w:r>
      <w:r w:rsidRPr="00743B90">
        <w:rPr>
          <w:rFonts w:ascii="Arial" w:eastAsia="Calibri" w:hAnsi="Arial" w:cs="Arial"/>
          <w:b/>
          <w:bCs/>
          <w:sz w:val="20"/>
        </w:rPr>
        <w:t xml:space="preserve"> (MGNREGA)</w:t>
      </w:r>
    </w:p>
    <w:p w:rsidR="00B46DA7" w:rsidRPr="00AB24B6" w:rsidRDefault="00B46DA7" w:rsidP="00B46DA7">
      <w:pPr>
        <w:rPr>
          <w:rFonts w:ascii="Arial" w:hAnsi="Arial" w:cs="Arial"/>
        </w:rPr>
      </w:pPr>
    </w:p>
    <w:p w:rsidR="00A13EBC" w:rsidRDefault="00A13EBC"/>
    <w:sectPr w:rsidR="00A13EBC" w:rsidSect="0079522A">
      <w:pgSz w:w="12240" w:h="20160" w:code="5"/>
      <w:pgMar w:top="576" w:right="864"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712A1"/>
    <w:multiLevelType w:val="hybridMultilevel"/>
    <w:tmpl w:val="3790FD74"/>
    <w:lvl w:ilvl="0" w:tplc="354C05A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7B3A3B44"/>
    <w:multiLevelType w:val="hybridMultilevel"/>
    <w:tmpl w:val="17628BFE"/>
    <w:lvl w:ilvl="0" w:tplc="1702F7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DA7"/>
    <w:rsid w:val="003279C9"/>
    <w:rsid w:val="00422EBD"/>
    <w:rsid w:val="00675823"/>
    <w:rsid w:val="0073706D"/>
    <w:rsid w:val="008B31F8"/>
    <w:rsid w:val="00A13EBC"/>
    <w:rsid w:val="00B46DA7"/>
    <w:rsid w:val="00C8288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A7"/>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DA7"/>
    <w:pPr>
      <w:ind w:left="720"/>
      <w:contextualSpacing/>
    </w:pPr>
  </w:style>
  <w:style w:type="paragraph" w:styleId="NormalWeb">
    <w:name w:val="Normal (Web)"/>
    <w:basedOn w:val="Normal"/>
    <w:uiPriority w:val="99"/>
    <w:semiHidden/>
    <w:unhideWhenUsed/>
    <w:rsid w:val="00B46DA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5</cp:revision>
  <cp:lastPrinted>2018-03-08T12:55:00Z</cp:lastPrinted>
  <dcterms:created xsi:type="dcterms:W3CDTF">2018-02-28T10:08:00Z</dcterms:created>
  <dcterms:modified xsi:type="dcterms:W3CDTF">2018-03-08T13:09:00Z</dcterms:modified>
</cp:coreProperties>
</file>